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6992A" w14:textId="77777777" w:rsidR="00E536DD" w:rsidRPr="00107517" w:rsidRDefault="00E536DD" w:rsidP="00E536DD">
      <w:pPr>
        <w:jc w:val="center"/>
        <w:rPr>
          <w:b/>
          <w:bCs/>
          <w:sz w:val="36"/>
          <w:szCs w:val="36"/>
        </w:rPr>
      </w:pPr>
      <w:r w:rsidRPr="00107517">
        <w:rPr>
          <w:b/>
          <w:bCs/>
          <w:sz w:val="36"/>
          <w:szCs w:val="36"/>
        </w:rPr>
        <w:t xml:space="preserve">Montgomery County </w:t>
      </w:r>
      <w:r w:rsidR="00B927AC" w:rsidRPr="00107517">
        <w:rPr>
          <w:b/>
          <w:bCs/>
          <w:sz w:val="36"/>
          <w:szCs w:val="36"/>
        </w:rPr>
        <w:t>Community Cooperative District</w:t>
      </w:r>
    </w:p>
    <w:p w14:paraId="3E7EC0FE" w14:textId="77777777" w:rsidR="00107517" w:rsidRPr="00BB7BC3" w:rsidRDefault="00107517" w:rsidP="00E536DD">
      <w:pPr>
        <w:jc w:val="center"/>
        <w:rPr>
          <w:sz w:val="22"/>
          <w:szCs w:val="22"/>
        </w:rPr>
      </w:pPr>
      <w:r w:rsidRPr="00BB7BC3">
        <w:rPr>
          <w:sz w:val="22"/>
          <w:szCs w:val="22"/>
        </w:rPr>
        <w:t>Montgomery County Commission</w:t>
      </w:r>
    </w:p>
    <w:p w14:paraId="1FBE96DC" w14:textId="77777777" w:rsidR="00107517" w:rsidRPr="00BB7BC3" w:rsidRDefault="00107517" w:rsidP="00E536DD">
      <w:pPr>
        <w:jc w:val="center"/>
        <w:rPr>
          <w:sz w:val="22"/>
          <w:szCs w:val="22"/>
        </w:rPr>
      </w:pPr>
      <w:r w:rsidRPr="00BB7BC3">
        <w:rPr>
          <w:sz w:val="22"/>
          <w:szCs w:val="22"/>
        </w:rPr>
        <w:t>P.O. Box 1667</w:t>
      </w:r>
    </w:p>
    <w:p w14:paraId="6DAE2D71" w14:textId="77777777" w:rsidR="00107517" w:rsidRPr="00BB7BC3" w:rsidRDefault="00107517" w:rsidP="00E536DD">
      <w:pPr>
        <w:jc w:val="center"/>
        <w:rPr>
          <w:sz w:val="22"/>
          <w:szCs w:val="22"/>
        </w:rPr>
      </w:pPr>
      <w:r w:rsidRPr="00BB7BC3">
        <w:rPr>
          <w:sz w:val="22"/>
          <w:szCs w:val="22"/>
        </w:rPr>
        <w:t>Montgomery, Alabama 36102-1667</w:t>
      </w:r>
    </w:p>
    <w:p w14:paraId="4E1238BE" w14:textId="77777777" w:rsidR="00107517" w:rsidRPr="00BB7BC3" w:rsidRDefault="00107517" w:rsidP="00E536DD">
      <w:pPr>
        <w:jc w:val="center"/>
        <w:rPr>
          <w:sz w:val="22"/>
          <w:szCs w:val="22"/>
        </w:rPr>
      </w:pPr>
      <w:r w:rsidRPr="00BB7BC3">
        <w:rPr>
          <w:sz w:val="22"/>
          <w:szCs w:val="22"/>
        </w:rPr>
        <w:t>(334) 832-1210</w:t>
      </w:r>
    </w:p>
    <w:p w14:paraId="2C17B20F" w14:textId="77777777" w:rsidR="00107517" w:rsidRDefault="00107517" w:rsidP="00E536DD">
      <w:pPr>
        <w:jc w:val="center"/>
      </w:pPr>
    </w:p>
    <w:p w14:paraId="2416A58B" w14:textId="77777777" w:rsidR="00107517" w:rsidRPr="00695A76" w:rsidRDefault="00107517" w:rsidP="00E536DD">
      <w:pPr>
        <w:jc w:val="center"/>
        <w:rPr>
          <w:sz w:val="21"/>
          <w:szCs w:val="21"/>
        </w:rPr>
      </w:pPr>
      <w:r w:rsidRPr="00695A76">
        <w:rPr>
          <w:b/>
          <w:bCs/>
          <w:sz w:val="21"/>
          <w:szCs w:val="21"/>
        </w:rPr>
        <w:t xml:space="preserve">Purpose: </w:t>
      </w:r>
      <w:r w:rsidR="00BB7BC3" w:rsidRPr="00695A76">
        <w:rPr>
          <w:sz w:val="21"/>
          <w:szCs w:val="21"/>
        </w:rPr>
        <w:t>The Projects of the District will be primarily for outdoor recreation and related activities and shall consist generally of the planning, establishment, development, acquisition, construction, improvement, maintenance, equipping and/or operation of facilities in the area located in the County within the corporate limits of the City of Montgomery, Alabama in an area generally bounded to the south of Maxwell Boulevard, to the west by Maxwell Air Force Base, and to the north and east by the Alabama River, including facilities for outdoor recreation and activities, amphitheaters, lodging and conference space, dining, retail, parking and related facilities.</w:t>
      </w:r>
    </w:p>
    <w:p w14:paraId="13D992E6" w14:textId="77777777" w:rsidR="00BB7BC3" w:rsidRPr="00695A76" w:rsidRDefault="00BB7BC3" w:rsidP="00E536DD">
      <w:pPr>
        <w:jc w:val="center"/>
        <w:rPr>
          <w:sz w:val="21"/>
          <w:szCs w:val="21"/>
        </w:rPr>
      </w:pPr>
    </w:p>
    <w:p w14:paraId="1CE54D62" w14:textId="77777777" w:rsidR="00BB7BC3" w:rsidRPr="00695A76" w:rsidRDefault="00BB7BC3" w:rsidP="00E536DD">
      <w:pPr>
        <w:jc w:val="center"/>
        <w:rPr>
          <w:sz w:val="21"/>
          <w:szCs w:val="21"/>
        </w:rPr>
      </w:pPr>
      <w:r w:rsidRPr="00695A76">
        <w:rPr>
          <w:b/>
          <w:bCs/>
          <w:sz w:val="21"/>
          <w:szCs w:val="21"/>
        </w:rPr>
        <w:t>General Board Information:</w:t>
      </w:r>
      <w:r w:rsidRPr="00695A76">
        <w:rPr>
          <w:sz w:val="21"/>
          <w:szCs w:val="21"/>
        </w:rPr>
        <w:t xml:space="preserve"> The Board of Directors of the District shall consist of </w:t>
      </w:r>
      <w:r w:rsidR="00C1489C" w:rsidRPr="00695A76">
        <w:rPr>
          <w:sz w:val="21"/>
          <w:szCs w:val="21"/>
        </w:rPr>
        <w:t>seven</w:t>
      </w:r>
      <w:r w:rsidRPr="00695A76">
        <w:rPr>
          <w:sz w:val="21"/>
          <w:szCs w:val="21"/>
        </w:rPr>
        <w:t xml:space="preserve"> (</w:t>
      </w:r>
      <w:r w:rsidR="00C1489C" w:rsidRPr="00695A76">
        <w:rPr>
          <w:sz w:val="21"/>
          <w:szCs w:val="21"/>
        </w:rPr>
        <w:t>7</w:t>
      </w:r>
      <w:r w:rsidRPr="00695A76">
        <w:rPr>
          <w:sz w:val="21"/>
          <w:szCs w:val="21"/>
        </w:rPr>
        <w:t>) directors, four (4) of which shall be elected by the governing body of the County</w:t>
      </w:r>
      <w:r w:rsidR="00C1489C" w:rsidRPr="00695A76">
        <w:rPr>
          <w:sz w:val="21"/>
          <w:szCs w:val="21"/>
        </w:rPr>
        <w:t xml:space="preserve">, </w:t>
      </w:r>
      <w:r w:rsidRPr="00695A76">
        <w:rPr>
          <w:sz w:val="21"/>
          <w:szCs w:val="21"/>
        </w:rPr>
        <w:t>one (1) of which shall be elected by the governing body of the Montgomery County Public Building Authority</w:t>
      </w:r>
      <w:r w:rsidR="00C1489C" w:rsidRPr="00695A76">
        <w:rPr>
          <w:sz w:val="21"/>
          <w:szCs w:val="21"/>
        </w:rPr>
        <w:t>, one (1) of which shall be elected by the governing body of Montgomery County Community Local Redevelopment Authority, and (1) of which shall be elected by the governing body of the City of Montgomery</w:t>
      </w:r>
    </w:p>
    <w:p w14:paraId="23D67B8D" w14:textId="77777777" w:rsidR="00BB7BC3" w:rsidRPr="00695A76" w:rsidRDefault="00BB7BC3" w:rsidP="00E536DD">
      <w:pPr>
        <w:jc w:val="center"/>
        <w:rPr>
          <w:b/>
          <w:bCs/>
          <w:sz w:val="21"/>
          <w:szCs w:val="21"/>
        </w:rPr>
      </w:pPr>
    </w:p>
    <w:p w14:paraId="764E869E" w14:textId="77777777" w:rsidR="00BB7BC3" w:rsidRPr="00695A76" w:rsidRDefault="008C0174" w:rsidP="00E536DD">
      <w:pPr>
        <w:jc w:val="center"/>
        <w:rPr>
          <w:sz w:val="21"/>
          <w:szCs w:val="21"/>
        </w:rPr>
      </w:pPr>
      <w:r>
        <w:rPr>
          <w:b/>
          <w:bCs/>
          <w:sz w:val="21"/>
          <w:szCs w:val="21"/>
        </w:rPr>
        <w:t xml:space="preserve">Statutory </w:t>
      </w:r>
      <w:r w:rsidR="00BB7BC3" w:rsidRPr="00695A76">
        <w:rPr>
          <w:b/>
          <w:bCs/>
          <w:sz w:val="21"/>
          <w:szCs w:val="21"/>
        </w:rPr>
        <w:t xml:space="preserve">Authority: </w:t>
      </w:r>
      <w:r w:rsidR="00A62D6B">
        <w:t>§</w:t>
      </w:r>
      <w:r w:rsidR="00BB7BC3" w:rsidRPr="00695A76">
        <w:rPr>
          <w:sz w:val="21"/>
          <w:szCs w:val="21"/>
        </w:rPr>
        <w:t>11-99B-15, Code of Alabama 1975; Resolutions adopted by the Montgomery County Commission and the Montgomery County Public Building Authority</w:t>
      </w:r>
    </w:p>
    <w:p w14:paraId="3D8F56A8" w14:textId="77777777" w:rsidR="00BB7BC3" w:rsidRPr="00BB7BC3" w:rsidRDefault="00BB7BC3" w:rsidP="00E536DD">
      <w:pPr>
        <w:jc w:val="center"/>
        <w:rPr>
          <w:sz w:val="22"/>
          <w:szCs w:val="22"/>
        </w:rPr>
      </w:pPr>
    </w:p>
    <w:p w14:paraId="3EFC3D3A" w14:textId="77777777" w:rsidR="00E536DD" w:rsidRPr="00BB7BC3" w:rsidRDefault="00E536DD" w:rsidP="00E536DD">
      <w:pPr>
        <w:rPr>
          <w:b/>
          <w:sz w:val="22"/>
          <w:szCs w:val="22"/>
        </w:rPr>
      </w:pPr>
      <w:r w:rsidRPr="00BB7BC3">
        <w:rPr>
          <w:b/>
          <w:sz w:val="22"/>
          <w:szCs w:val="22"/>
        </w:rPr>
        <w:t>Members:</w:t>
      </w:r>
      <w:r w:rsidRPr="00BB7BC3">
        <w:rPr>
          <w:b/>
          <w:sz w:val="22"/>
          <w:szCs w:val="22"/>
        </w:rPr>
        <w:tab/>
      </w:r>
      <w:r w:rsidRPr="00BB7BC3">
        <w:rPr>
          <w:b/>
          <w:sz w:val="22"/>
          <w:szCs w:val="22"/>
        </w:rPr>
        <w:tab/>
      </w:r>
      <w:r w:rsidRPr="00BB7BC3">
        <w:rPr>
          <w:b/>
          <w:sz w:val="22"/>
          <w:szCs w:val="22"/>
        </w:rPr>
        <w:tab/>
      </w:r>
      <w:r w:rsidRPr="00BB7BC3">
        <w:rPr>
          <w:b/>
          <w:sz w:val="22"/>
          <w:szCs w:val="22"/>
        </w:rPr>
        <w:tab/>
      </w:r>
      <w:r w:rsidRPr="00BB7BC3">
        <w:rPr>
          <w:b/>
          <w:sz w:val="22"/>
          <w:szCs w:val="22"/>
        </w:rPr>
        <w:tab/>
      </w:r>
      <w:r w:rsidRPr="00BB7BC3">
        <w:rPr>
          <w:b/>
          <w:sz w:val="22"/>
          <w:szCs w:val="22"/>
        </w:rPr>
        <w:tab/>
      </w:r>
      <w:r w:rsidRPr="00BB7BC3">
        <w:rPr>
          <w:b/>
          <w:sz w:val="22"/>
          <w:szCs w:val="22"/>
        </w:rPr>
        <w:tab/>
      </w:r>
      <w:r w:rsidRPr="00BB7BC3">
        <w:rPr>
          <w:b/>
          <w:sz w:val="22"/>
          <w:szCs w:val="22"/>
        </w:rPr>
        <w:tab/>
        <w:t>Term Expires:</w:t>
      </w:r>
    </w:p>
    <w:p w14:paraId="6DC5BDDF" w14:textId="77777777" w:rsidR="00E536DD" w:rsidRPr="00BB7BC3" w:rsidRDefault="00E536DD" w:rsidP="00E536DD">
      <w:pPr>
        <w:rPr>
          <w:b/>
          <w:sz w:val="22"/>
          <w:szCs w:val="22"/>
        </w:rPr>
      </w:pPr>
    </w:p>
    <w:p w14:paraId="5612121D" w14:textId="77777777" w:rsidR="00E610BD" w:rsidRPr="00B927AC" w:rsidRDefault="00E610BD" w:rsidP="00E610BD">
      <w:pPr>
        <w:rPr>
          <w:u w:val="single"/>
        </w:rPr>
      </w:pPr>
      <w:r>
        <w:rPr>
          <w:u w:val="single"/>
        </w:rPr>
        <w:t>County Elected</w:t>
      </w:r>
    </w:p>
    <w:p w14:paraId="0E4DD75A" w14:textId="77777777" w:rsidR="00E610BD" w:rsidRDefault="00E610BD" w:rsidP="00E610BD"/>
    <w:p w14:paraId="5B4B51FD" w14:textId="60F6EB9E" w:rsidR="00E610BD" w:rsidRDefault="00E610BD" w:rsidP="00E610BD">
      <w:pPr>
        <w:tabs>
          <w:tab w:val="left" w:pos="6480"/>
        </w:tabs>
      </w:pPr>
      <w:r>
        <w:t>Leslie L. Sanders, Chairman</w:t>
      </w:r>
      <w:r>
        <w:tab/>
      </w:r>
      <w:r w:rsidR="00262218">
        <w:t>9/4/202</w:t>
      </w:r>
      <w:r w:rsidR="00F947C8">
        <w:t>7</w:t>
      </w:r>
    </w:p>
    <w:p w14:paraId="73953CE2" w14:textId="77777777" w:rsidR="00E610BD" w:rsidRDefault="00E610BD" w:rsidP="00E610BD">
      <w:pPr>
        <w:tabs>
          <w:tab w:val="left" w:pos="6480"/>
        </w:tabs>
      </w:pPr>
    </w:p>
    <w:p w14:paraId="3F4DB279" w14:textId="278E6F24" w:rsidR="00E610BD" w:rsidRDefault="00E610BD" w:rsidP="00E610BD">
      <w:pPr>
        <w:tabs>
          <w:tab w:val="left" w:pos="6480"/>
        </w:tabs>
      </w:pPr>
      <w:r>
        <w:t>Jonathan Avant, Vice Chairman</w:t>
      </w:r>
      <w:r>
        <w:tab/>
      </w:r>
      <w:r w:rsidR="00262218">
        <w:t>9/4/202</w:t>
      </w:r>
      <w:r w:rsidR="00F947C8">
        <w:t>7</w:t>
      </w:r>
    </w:p>
    <w:p w14:paraId="22C495EA" w14:textId="77777777" w:rsidR="00E610BD" w:rsidRDefault="00E610BD" w:rsidP="00E610BD">
      <w:pPr>
        <w:tabs>
          <w:tab w:val="left" w:pos="6480"/>
        </w:tabs>
      </w:pPr>
    </w:p>
    <w:p w14:paraId="6AB7F032" w14:textId="18666039" w:rsidR="00E610BD" w:rsidRDefault="00BD3F03" w:rsidP="00E610BD">
      <w:pPr>
        <w:tabs>
          <w:tab w:val="left" w:pos="6480"/>
        </w:tabs>
      </w:pPr>
      <w:r>
        <w:t>Kindell Anderson</w:t>
      </w:r>
      <w:r w:rsidR="00E610BD">
        <w:t>, Secretary/Treasurer</w:t>
      </w:r>
      <w:r w:rsidR="00E610BD">
        <w:tab/>
      </w:r>
      <w:r w:rsidR="00262218">
        <w:t>9/4/202</w:t>
      </w:r>
      <w:r w:rsidR="00F947C8">
        <w:t>7</w:t>
      </w:r>
    </w:p>
    <w:p w14:paraId="2D86A53A" w14:textId="77777777" w:rsidR="00E610BD" w:rsidRDefault="00E610BD" w:rsidP="00E610BD">
      <w:pPr>
        <w:tabs>
          <w:tab w:val="left" w:pos="6480"/>
        </w:tabs>
      </w:pPr>
    </w:p>
    <w:p w14:paraId="217D6D9A" w14:textId="4D777F34" w:rsidR="00E610BD" w:rsidRDefault="00BD3F03" w:rsidP="00E610BD">
      <w:pPr>
        <w:tabs>
          <w:tab w:val="left" w:pos="6480"/>
        </w:tabs>
      </w:pPr>
      <w:r>
        <w:t>Michael Jenkins</w:t>
      </w:r>
      <w:r w:rsidR="00E610BD">
        <w:tab/>
      </w:r>
      <w:r w:rsidR="00262218">
        <w:t>9/4/202</w:t>
      </w:r>
      <w:r>
        <w:t>7</w:t>
      </w:r>
    </w:p>
    <w:p w14:paraId="63E26404" w14:textId="77777777" w:rsidR="00E610BD" w:rsidRDefault="00E610BD" w:rsidP="00E610BD">
      <w:pPr>
        <w:tabs>
          <w:tab w:val="left" w:pos="6480"/>
        </w:tabs>
      </w:pPr>
    </w:p>
    <w:p w14:paraId="7F23DAB2" w14:textId="77777777" w:rsidR="00E610BD" w:rsidRPr="003A3B4A" w:rsidRDefault="00E610BD" w:rsidP="00E610BD">
      <w:pPr>
        <w:tabs>
          <w:tab w:val="left" w:pos="6480"/>
        </w:tabs>
        <w:rPr>
          <w:u w:val="single"/>
        </w:rPr>
      </w:pPr>
      <w:r>
        <w:rPr>
          <w:u w:val="single"/>
        </w:rPr>
        <w:t xml:space="preserve">Public Building </w:t>
      </w:r>
      <w:r w:rsidRPr="003A3B4A">
        <w:rPr>
          <w:u w:val="single"/>
        </w:rPr>
        <w:t>Authority Elected</w:t>
      </w:r>
    </w:p>
    <w:p w14:paraId="1D89D86D" w14:textId="77777777" w:rsidR="00E610BD" w:rsidRDefault="00E610BD" w:rsidP="00E610BD">
      <w:pPr>
        <w:tabs>
          <w:tab w:val="left" w:pos="6480"/>
        </w:tabs>
      </w:pPr>
    </w:p>
    <w:p w14:paraId="4C408784" w14:textId="6F761F58" w:rsidR="00E610BD" w:rsidRDefault="00E610BD" w:rsidP="00E610BD">
      <w:pPr>
        <w:tabs>
          <w:tab w:val="left" w:pos="6480"/>
        </w:tabs>
      </w:pPr>
      <w:r>
        <w:t>James L. Harrell</w:t>
      </w:r>
      <w:r>
        <w:tab/>
      </w:r>
      <w:r w:rsidR="00262218">
        <w:t>9/4/202</w:t>
      </w:r>
      <w:r w:rsidR="00F947C8">
        <w:t>7</w:t>
      </w:r>
    </w:p>
    <w:p w14:paraId="629BBC73" w14:textId="77777777" w:rsidR="00E610BD" w:rsidRDefault="00E610BD" w:rsidP="00E610BD">
      <w:pPr>
        <w:tabs>
          <w:tab w:val="left" w:pos="6480"/>
        </w:tabs>
        <w:rPr>
          <w:u w:val="single"/>
        </w:rPr>
      </w:pPr>
    </w:p>
    <w:p w14:paraId="0B997E64" w14:textId="77777777" w:rsidR="00E610BD" w:rsidRDefault="00E610BD" w:rsidP="00E610BD">
      <w:pPr>
        <w:tabs>
          <w:tab w:val="left" w:pos="6480"/>
        </w:tabs>
        <w:rPr>
          <w:u w:val="single"/>
        </w:rPr>
      </w:pPr>
      <w:r>
        <w:rPr>
          <w:u w:val="single"/>
        </w:rPr>
        <w:t>Montgomery County Community Local</w:t>
      </w:r>
    </w:p>
    <w:p w14:paraId="1A928A69" w14:textId="77777777" w:rsidR="00E610BD" w:rsidRDefault="00E610BD" w:rsidP="00E610BD">
      <w:pPr>
        <w:tabs>
          <w:tab w:val="left" w:pos="6480"/>
        </w:tabs>
        <w:rPr>
          <w:u w:val="single"/>
        </w:rPr>
      </w:pPr>
      <w:r>
        <w:rPr>
          <w:u w:val="single"/>
        </w:rPr>
        <w:t>Redevelopment Authority Elected</w:t>
      </w:r>
    </w:p>
    <w:p w14:paraId="02D4ADF2" w14:textId="77777777" w:rsidR="00E610BD" w:rsidRDefault="00E610BD" w:rsidP="00E610BD">
      <w:pPr>
        <w:tabs>
          <w:tab w:val="left" w:pos="6480"/>
        </w:tabs>
      </w:pPr>
    </w:p>
    <w:p w14:paraId="3421E18D" w14:textId="77777777" w:rsidR="00E610BD" w:rsidRDefault="00E610BD" w:rsidP="00E610BD">
      <w:pPr>
        <w:tabs>
          <w:tab w:val="left" w:pos="6480"/>
        </w:tabs>
      </w:pPr>
      <w:r>
        <w:t>Sheron Rose</w:t>
      </w:r>
      <w:r>
        <w:tab/>
      </w:r>
      <w:r w:rsidR="00262218">
        <w:t>4/1/</w:t>
      </w:r>
      <w:r>
        <w:t>2025</w:t>
      </w:r>
    </w:p>
    <w:p w14:paraId="12D6A064" w14:textId="77777777" w:rsidR="00E610BD" w:rsidRDefault="00E610BD" w:rsidP="00E610BD">
      <w:pPr>
        <w:tabs>
          <w:tab w:val="left" w:pos="6480"/>
        </w:tabs>
      </w:pPr>
    </w:p>
    <w:p w14:paraId="4ED3CF5B" w14:textId="77777777" w:rsidR="00E610BD" w:rsidRDefault="00E610BD" w:rsidP="00E610BD">
      <w:pPr>
        <w:tabs>
          <w:tab w:val="left" w:pos="6480"/>
        </w:tabs>
        <w:rPr>
          <w:u w:val="single"/>
        </w:rPr>
      </w:pPr>
      <w:r w:rsidRPr="00973402">
        <w:rPr>
          <w:u w:val="single"/>
        </w:rPr>
        <w:t>City of Montgomery, Alabama Elected</w:t>
      </w:r>
    </w:p>
    <w:p w14:paraId="2EC6A449" w14:textId="77777777" w:rsidR="00E610BD" w:rsidRDefault="00E610BD" w:rsidP="00E610BD">
      <w:pPr>
        <w:tabs>
          <w:tab w:val="left" w:pos="6480"/>
        </w:tabs>
        <w:rPr>
          <w:u w:val="single"/>
        </w:rPr>
      </w:pPr>
    </w:p>
    <w:p w14:paraId="15995046" w14:textId="77777777" w:rsidR="00E610BD" w:rsidRDefault="00E610BD" w:rsidP="00E610BD">
      <w:pPr>
        <w:tabs>
          <w:tab w:val="left" w:pos="6480"/>
        </w:tabs>
      </w:pPr>
      <w:r>
        <w:t>Sam Martin</w:t>
      </w:r>
      <w:r>
        <w:tab/>
      </w:r>
      <w:r w:rsidR="00262218">
        <w:t>5/</w:t>
      </w:r>
      <w:r w:rsidR="00DF208A">
        <w:t>4</w:t>
      </w:r>
      <w:r w:rsidR="00262218">
        <w:t>/2026</w:t>
      </w:r>
    </w:p>
    <w:p w14:paraId="35A95968" w14:textId="77777777" w:rsidR="00695A76" w:rsidRDefault="00695A76" w:rsidP="00E610BD">
      <w:pPr>
        <w:tabs>
          <w:tab w:val="left" w:pos="6480"/>
        </w:tabs>
      </w:pPr>
    </w:p>
    <w:p w14:paraId="3CD7CBAA" w14:textId="77777777" w:rsidR="00E536DD" w:rsidRPr="00BB7BC3" w:rsidRDefault="00E536DD" w:rsidP="00E536DD">
      <w:pPr>
        <w:jc w:val="right"/>
        <w:rPr>
          <w:b/>
          <w:sz w:val="22"/>
          <w:szCs w:val="22"/>
        </w:rPr>
      </w:pPr>
      <w:r w:rsidRPr="00BB7BC3">
        <w:rPr>
          <w:b/>
          <w:sz w:val="22"/>
          <w:szCs w:val="22"/>
        </w:rPr>
        <w:t>Term</w:t>
      </w:r>
      <w:proofErr w:type="gramStart"/>
      <w:r w:rsidRPr="00BB7BC3">
        <w:rPr>
          <w:b/>
          <w:sz w:val="22"/>
          <w:szCs w:val="22"/>
        </w:rPr>
        <w:t xml:space="preserve">:  </w:t>
      </w:r>
      <w:r w:rsidR="003A3B4A" w:rsidRPr="00BB7BC3">
        <w:rPr>
          <w:b/>
          <w:sz w:val="22"/>
          <w:szCs w:val="22"/>
        </w:rPr>
        <w:t>4</w:t>
      </w:r>
      <w:proofErr w:type="gramEnd"/>
      <w:r w:rsidRPr="00BB7BC3">
        <w:rPr>
          <w:b/>
          <w:sz w:val="22"/>
          <w:szCs w:val="22"/>
        </w:rPr>
        <w:t xml:space="preserve"> years</w:t>
      </w:r>
    </w:p>
    <w:sectPr w:rsidR="00E536DD" w:rsidRPr="00BB7BC3" w:rsidSect="00E610BD">
      <w:headerReference w:type="default" r:id="rId9"/>
      <w:footerReference w:type="default" r:id="rId10"/>
      <w:pgSz w:w="12240" w:h="15840"/>
      <w:pgMar w:top="1080" w:right="1800" w:bottom="0" w:left="180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05169" w14:textId="77777777" w:rsidR="005F5AFD" w:rsidRDefault="005F5AFD">
      <w:r>
        <w:separator/>
      </w:r>
    </w:p>
  </w:endnote>
  <w:endnote w:type="continuationSeparator" w:id="0">
    <w:p w14:paraId="4391DE38" w14:textId="77777777" w:rsidR="005F5AFD" w:rsidRDefault="005F5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A17A4" w14:textId="516B606E" w:rsidR="00107517" w:rsidRDefault="00107517" w:rsidP="00107517">
    <w:pPr>
      <w:pStyle w:val="Header"/>
    </w:pPr>
    <w:r>
      <w:t xml:space="preserve">Updated </w:t>
    </w:r>
    <w:r w:rsidR="00BD3F03">
      <w:t>11/2024</w:t>
    </w:r>
  </w:p>
  <w:p w14:paraId="20E98F8C" w14:textId="77777777" w:rsidR="00107517" w:rsidRDefault="001075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D0D47" w14:textId="77777777" w:rsidR="005F5AFD" w:rsidRDefault="005F5AFD">
      <w:r>
        <w:separator/>
      </w:r>
    </w:p>
  </w:footnote>
  <w:footnote w:type="continuationSeparator" w:id="0">
    <w:p w14:paraId="5112BDC4" w14:textId="77777777" w:rsidR="005F5AFD" w:rsidRDefault="005F5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792BD" w14:textId="77777777" w:rsidR="00E536DD" w:rsidRDefault="00F83CBA">
    <w:pPr>
      <w:pStyle w:val="Heade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36DD"/>
    <w:rsid w:val="00013634"/>
    <w:rsid w:val="000621B2"/>
    <w:rsid w:val="0006596E"/>
    <w:rsid w:val="0008306F"/>
    <w:rsid w:val="000919F9"/>
    <w:rsid w:val="000B173F"/>
    <w:rsid w:val="000B5E8B"/>
    <w:rsid w:val="000C67F1"/>
    <w:rsid w:val="0010430E"/>
    <w:rsid w:val="001065C2"/>
    <w:rsid w:val="00107517"/>
    <w:rsid w:val="00177295"/>
    <w:rsid w:val="00182462"/>
    <w:rsid w:val="001B3D68"/>
    <w:rsid w:val="001C0046"/>
    <w:rsid w:val="001C12B1"/>
    <w:rsid w:val="001F0A0F"/>
    <w:rsid w:val="002422A0"/>
    <w:rsid w:val="00262218"/>
    <w:rsid w:val="002B33BE"/>
    <w:rsid w:val="002D6E5A"/>
    <w:rsid w:val="002E5B1F"/>
    <w:rsid w:val="00335683"/>
    <w:rsid w:val="0037142C"/>
    <w:rsid w:val="003A3B4A"/>
    <w:rsid w:val="003D364C"/>
    <w:rsid w:val="004162CA"/>
    <w:rsid w:val="004D7298"/>
    <w:rsid w:val="004F3C41"/>
    <w:rsid w:val="004F4115"/>
    <w:rsid w:val="00537D71"/>
    <w:rsid w:val="005819B4"/>
    <w:rsid w:val="005B6824"/>
    <w:rsid w:val="005E5D27"/>
    <w:rsid w:val="005F5AFD"/>
    <w:rsid w:val="005F6BD7"/>
    <w:rsid w:val="006075B1"/>
    <w:rsid w:val="0062138C"/>
    <w:rsid w:val="00673DF4"/>
    <w:rsid w:val="00695A76"/>
    <w:rsid w:val="00723AF2"/>
    <w:rsid w:val="007C4558"/>
    <w:rsid w:val="007E3D99"/>
    <w:rsid w:val="007E4090"/>
    <w:rsid w:val="008212F8"/>
    <w:rsid w:val="008358C2"/>
    <w:rsid w:val="00851CD4"/>
    <w:rsid w:val="00851CFE"/>
    <w:rsid w:val="00856D22"/>
    <w:rsid w:val="008903B7"/>
    <w:rsid w:val="008932FE"/>
    <w:rsid w:val="008C0174"/>
    <w:rsid w:val="008C5646"/>
    <w:rsid w:val="008D197C"/>
    <w:rsid w:val="00991D11"/>
    <w:rsid w:val="009A18C0"/>
    <w:rsid w:val="00A30DA3"/>
    <w:rsid w:val="00A62D6B"/>
    <w:rsid w:val="00AA6613"/>
    <w:rsid w:val="00AF48AF"/>
    <w:rsid w:val="00AF726C"/>
    <w:rsid w:val="00B040DF"/>
    <w:rsid w:val="00B30570"/>
    <w:rsid w:val="00B4670F"/>
    <w:rsid w:val="00B47770"/>
    <w:rsid w:val="00B4784C"/>
    <w:rsid w:val="00B927AC"/>
    <w:rsid w:val="00BA5089"/>
    <w:rsid w:val="00BB7BC3"/>
    <w:rsid w:val="00BC16E0"/>
    <w:rsid w:val="00BD3F03"/>
    <w:rsid w:val="00C11799"/>
    <w:rsid w:val="00C1347C"/>
    <w:rsid w:val="00C1489C"/>
    <w:rsid w:val="00C15953"/>
    <w:rsid w:val="00C53667"/>
    <w:rsid w:val="00C83B1B"/>
    <w:rsid w:val="00D651E4"/>
    <w:rsid w:val="00D66047"/>
    <w:rsid w:val="00D707D1"/>
    <w:rsid w:val="00DB1EC9"/>
    <w:rsid w:val="00DB44DE"/>
    <w:rsid w:val="00DE6804"/>
    <w:rsid w:val="00DF208A"/>
    <w:rsid w:val="00E40C05"/>
    <w:rsid w:val="00E536DD"/>
    <w:rsid w:val="00E610BD"/>
    <w:rsid w:val="00E6202B"/>
    <w:rsid w:val="00ED5DE0"/>
    <w:rsid w:val="00EF237C"/>
    <w:rsid w:val="00F42086"/>
    <w:rsid w:val="00F42C5D"/>
    <w:rsid w:val="00F8044A"/>
    <w:rsid w:val="00F83CBA"/>
    <w:rsid w:val="00F947C8"/>
    <w:rsid w:val="00FA5DCE"/>
    <w:rsid w:val="00FB6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466E6B"/>
  <w15:chartTrackingRefBased/>
  <w15:docId w15:val="{2EBA4346-C8FC-4BBC-919C-9F59548F1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536DD"/>
    <w:pPr>
      <w:tabs>
        <w:tab w:val="center" w:pos="4320"/>
        <w:tab w:val="right" w:pos="8640"/>
      </w:tabs>
    </w:pPr>
  </w:style>
  <w:style w:type="paragraph" w:styleId="Footer">
    <w:name w:val="footer"/>
    <w:basedOn w:val="Normal"/>
    <w:rsid w:val="00E536DD"/>
    <w:pPr>
      <w:tabs>
        <w:tab w:val="center" w:pos="4320"/>
        <w:tab w:val="right" w:pos="8640"/>
      </w:tabs>
    </w:pPr>
  </w:style>
  <w:style w:type="paragraph" w:styleId="BalloonText">
    <w:name w:val="Balloon Text"/>
    <w:basedOn w:val="Normal"/>
    <w:link w:val="BalloonTextChar"/>
    <w:rsid w:val="001C0046"/>
    <w:rPr>
      <w:rFonts w:ascii="Segoe UI" w:hAnsi="Segoe UI" w:cs="Segoe UI"/>
      <w:sz w:val="18"/>
      <w:szCs w:val="18"/>
    </w:rPr>
  </w:style>
  <w:style w:type="character" w:customStyle="1" w:styleId="BalloonTextChar">
    <w:name w:val="Balloon Text Char"/>
    <w:link w:val="BalloonText"/>
    <w:rsid w:val="001C0046"/>
    <w:rPr>
      <w:rFonts w:ascii="Segoe UI" w:hAnsi="Segoe UI" w:cs="Segoe UI"/>
      <w:sz w:val="18"/>
      <w:szCs w:val="18"/>
    </w:rPr>
  </w:style>
  <w:style w:type="character" w:styleId="Hyperlink">
    <w:name w:val="Hyperlink"/>
    <w:uiPriority w:val="99"/>
    <w:unhideWhenUsed/>
    <w:rsid w:val="0033568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61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52F71C1FCC4248995D874B8C54BC00" ma:contentTypeVersion="13" ma:contentTypeDescription="Create a new document." ma:contentTypeScope="" ma:versionID="996ba5308aba59c56f5f64149efd94f5">
  <xsd:schema xmlns:xsd="http://www.w3.org/2001/XMLSchema" xmlns:xs="http://www.w3.org/2001/XMLSchema" xmlns:p="http://schemas.microsoft.com/office/2006/metadata/properties" xmlns:ns1="http://schemas.microsoft.com/sharepoint/v3" xmlns:ns3="2951488f-4cc6-47b7-91d7-d11dea3fb958" xmlns:ns4="87bd39bf-36e3-4fb9-bc31-2ddf40ac6379" targetNamespace="http://schemas.microsoft.com/office/2006/metadata/properties" ma:root="true" ma:fieldsID="c0a2cf95a9179da5ed922c73eb0cec21" ns1:_="" ns3:_="" ns4:_="">
    <xsd:import namespace="http://schemas.microsoft.com/sharepoint/v3"/>
    <xsd:import namespace="2951488f-4cc6-47b7-91d7-d11dea3fb958"/>
    <xsd:import namespace="87bd39bf-36e3-4fb9-bc31-2ddf40ac637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51488f-4cc6-47b7-91d7-d11dea3fb9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bd39bf-36e3-4fb9-bc31-2ddf40ac637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8942145-FF44-4135-89BD-F09052F0AA4B}">
  <ds:schemaRefs>
    <ds:schemaRef ds:uri="http://schemas.microsoft.com/sharepoint/v3/contenttype/forms"/>
  </ds:schemaRefs>
</ds:datastoreItem>
</file>

<file path=customXml/itemProps2.xml><?xml version="1.0" encoding="utf-8"?>
<ds:datastoreItem xmlns:ds="http://schemas.openxmlformats.org/officeDocument/2006/customXml" ds:itemID="{49C6F0FA-D0B6-426B-9B92-FA329C436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951488f-4cc6-47b7-91d7-d11dea3fb958"/>
    <ds:schemaRef ds:uri="87bd39bf-36e3-4fb9-bc31-2ddf40ac6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D81F8A-1004-4561-889C-A67E9385DD4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Montgomery County Recreation Board</vt:lpstr>
    </vt:vector>
  </TitlesOfParts>
  <Company>Montgomery County Commission</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Recreation Board</dc:title>
  <dc:subject/>
  <dc:creator>Jessica Shaw</dc:creator>
  <cp:keywords/>
  <cp:lastModifiedBy>Tammy Nix</cp:lastModifiedBy>
  <cp:revision>4</cp:revision>
  <cp:lastPrinted>2022-12-14T22:27:00Z</cp:lastPrinted>
  <dcterms:created xsi:type="dcterms:W3CDTF">2022-12-30T18:07:00Z</dcterms:created>
  <dcterms:modified xsi:type="dcterms:W3CDTF">2025-01-14T17:18:00Z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0x010100A852F71C1FCC4248995D874B8C54BC00</vt:lpwstr>
  </property>
</Properties>
</file>