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103B35" w14:textId="77777777" w:rsidR="00F61AA0" w:rsidRDefault="00F61AA0">
      <w:pPr>
        <w:widowControl w:val="0"/>
        <w:jc w:val="both"/>
        <w:rPr>
          <w:rFonts w:ascii="Arial" w:hAnsi="Arial"/>
          <w:b/>
          <w:smallCaps/>
          <w:sz w:val="44"/>
        </w:rPr>
      </w:pPr>
    </w:p>
    <w:p w14:paraId="31103B36" w14:textId="77777777" w:rsidR="00F61AA0" w:rsidRPr="00530497" w:rsidRDefault="007775C5" w:rsidP="00DF798E">
      <w:pPr>
        <w:widowControl w:val="0"/>
        <w:tabs>
          <w:tab w:val="center" w:pos="4680"/>
        </w:tabs>
        <w:jc w:val="center"/>
        <w:rPr>
          <w:rFonts w:ascii="Calibri" w:hAnsi="Calibri"/>
          <w:b/>
          <w:caps/>
          <w:sz w:val="56"/>
          <w:szCs w:val="56"/>
        </w:rPr>
      </w:pPr>
      <w:r w:rsidRPr="00530497">
        <w:rPr>
          <w:rFonts w:ascii="Calibri" w:hAnsi="Calibri"/>
          <w:b/>
          <w:caps/>
          <w:sz w:val="56"/>
          <w:szCs w:val="56"/>
        </w:rPr>
        <w:t>Personal Representative</w:t>
      </w:r>
    </w:p>
    <w:p w14:paraId="31103B37" w14:textId="77777777" w:rsidR="00F61AA0" w:rsidRPr="00530497" w:rsidRDefault="007775C5" w:rsidP="00DF798E">
      <w:pPr>
        <w:widowControl w:val="0"/>
        <w:tabs>
          <w:tab w:val="center" w:pos="4680"/>
        </w:tabs>
        <w:jc w:val="center"/>
        <w:rPr>
          <w:rFonts w:ascii="Calibri" w:hAnsi="Calibri"/>
          <w:b/>
          <w:caps/>
          <w:sz w:val="56"/>
          <w:szCs w:val="56"/>
        </w:rPr>
      </w:pPr>
      <w:r w:rsidRPr="00530497">
        <w:rPr>
          <w:rFonts w:ascii="Calibri" w:hAnsi="Calibri"/>
          <w:b/>
          <w:caps/>
          <w:sz w:val="56"/>
          <w:szCs w:val="56"/>
        </w:rPr>
        <w:t>Handbook</w:t>
      </w:r>
    </w:p>
    <w:p w14:paraId="31103B38" w14:textId="77777777" w:rsidR="00DF798E" w:rsidRDefault="00DF798E">
      <w:pPr>
        <w:widowControl w:val="0"/>
        <w:rPr>
          <w:rFonts w:ascii="Arial" w:hAnsi="Arial"/>
          <w:b/>
          <w:smallCaps/>
          <w:sz w:val="36"/>
        </w:rPr>
      </w:pPr>
    </w:p>
    <w:p w14:paraId="31103B39" w14:textId="77777777" w:rsidR="00530497" w:rsidRDefault="00530497">
      <w:pPr>
        <w:widowControl w:val="0"/>
        <w:rPr>
          <w:rFonts w:ascii="Arial" w:hAnsi="Arial"/>
          <w:b/>
          <w:smallCaps/>
          <w:sz w:val="36"/>
        </w:rPr>
      </w:pPr>
    </w:p>
    <w:p w14:paraId="31103B3A" w14:textId="77777777" w:rsidR="00530497" w:rsidRDefault="00530497" w:rsidP="00530497">
      <w:pPr>
        <w:widowControl w:val="0"/>
        <w:tabs>
          <w:tab w:val="center" w:pos="4680"/>
        </w:tabs>
        <w:jc w:val="center"/>
        <w:rPr>
          <w:rFonts w:ascii="Calibri" w:hAnsi="Calibri"/>
          <w:b/>
          <w:caps/>
          <w:sz w:val="44"/>
        </w:rPr>
      </w:pPr>
      <w:r w:rsidRPr="00530497">
        <w:rPr>
          <w:rFonts w:ascii="Calibri" w:hAnsi="Calibri"/>
          <w:b/>
          <w:caps/>
          <w:sz w:val="44"/>
        </w:rPr>
        <w:t>Intestate Estate</w:t>
      </w:r>
      <w:r>
        <w:rPr>
          <w:rFonts w:ascii="Calibri" w:hAnsi="Calibri"/>
          <w:b/>
          <w:caps/>
          <w:sz w:val="44"/>
        </w:rPr>
        <w:t xml:space="preserve"> </w:t>
      </w:r>
    </w:p>
    <w:p w14:paraId="31103B3B" w14:textId="77777777" w:rsidR="00530497" w:rsidRPr="00530497" w:rsidRDefault="00530497" w:rsidP="00530497">
      <w:pPr>
        <w:widowControl w:val="0"/>
        <w:tabs>
          <w:tab w:val="center" w:pos="4680"/>
        </w:tabs>
        <w:jc w:val="center"/>
        <w:rPr>
          <w:rFonts w:ascii="Calibri" w:hAnsi="Calibri"/>
          <w:b/>
          <w:caps/>
          <w:sz w:val="44"/>
        </w:rPr>
      </w:pPr>
      <w:r w:rsidRPr="00530497">
        <w:rPr>
          <w:rFonts w:ascii="Calibri" w:hAnsi="Calibri"/>
          <w:b/>
          <w:caps/>
          <w:sz w:val="44"/>
        </w:rPr>
        <w:t>Administration</w:t>
      </w:r>
    </w:p>
    <w:p w14:paraId="31103B3C" w14:textId="77777777" w:rsidR="00DF798E" w:rsidRDefault="00DF798E">
      <w:pPr>
        <w:widowControl w:val="0"/>
        <w:rPr>
          <w:rFonts w:ascii="Arial" w:hAnsi="Arial"/>
          <w:b/>
          <w:smallCaps/>
          <w:sz w:val="36"/>
        </w:rPr>
      </w:pPr>
    </w:p>
    <w:p w14:paraId="31103B3D" w14:textId="77777777" w:rsidR="00DF798E" w:rsidRDefault="00DF798E">
      <w:pPr>
        <w:widowControl w:val="0"/>
        <w:rPr>
          <w:rFonts w:ascii="Arial" w:hAnsi="Arial"/>
          <w:b/>
          <w:smallCaps/>
          <w:sz w:val="36"/>
        </w:rPr>
      </w:pPr>
    </w:p>
    <w:p w14:paraId="31103B3E" w14:textId="77777777" w:rsidR="00530497" w:rsidRDefault="00530497">
      <w:pPr>
        <w:widowControl w:val="0"/>
        <w:rPr>
          <w:rFonts w:ascii="Arial" w:hAnsi="Arial"/>
          <w:b/>
          <w:smallCaps/>
          <w:sz w:val="36"/>
        </w:rPr>
      </w:pPr>
    </w:p>
    <w:p w14:paraId="31103B3F" w14:textId="77777777" w:rsidR="00530497" w:rsidRDefault="00530497">
      <w:pPr>
        <w:widowControl w:val="0"/>
        <w:rPr>
          <w:rFonts w:ascii="Arial" w:hAnsi="Arial"/>
          <w:b/>
          <w:smallCaps/>
          <w:sz w:val="36"/>
        </w:rPr>
      </w:pPr>
    </w:p>
    <w:p w14:paraId="31103B40" w14:textId="77777777" w:rsidR="00530497" w:rsidRDefault="00530497">
      <w:pPr>
        <w:widowControl w:val="0"/>
        <w:rPr>
          <w:rFonts w:ascii="Arial" w:hAnsi="Arial"/>
          <w:b/>
          <w:smallCaps/>
          <w:sz w:val="36"/>
        </w:rPr>
      </w:pPr>
    </w:p>
    <w:p w14:paraId="31103B41" w14:textId="77777777" w:rsidR="00530497" w:rsidRDefault="00530497">
      <w:pPr>
        <w:widowControl w:val="0"/>
        <w:rPr>
          <w:rFonts w:ascii="Arial" w:hAnsi="Arial"/>
          <w:b/>
          <w:smallCaps/>
          <w:sz w:val="36"/>
        </w:rPr>
      </w:pPr>
    </w:p>
    <w:p w14:paraId="31103B42" w14:textId="77777777" w:rsidR="00530497" w:rsidRDefault="00530497">
      <w:pPr>
        <w:widowControl w:val="0"/>
        <w:rPr>
          <w:rFonts w:ascii="Arial" w:hAnsi="Arial"/>
          <w:b/>
          <w:smallCaps/>
          <w:sz w:val="36"/>
        </w:rPr>
      </w:pPr>
    </w:p>
    <w:p w14:paraId="31103B43" w14:textId="77777777" w:rsidR="00DF798E" w:rsidRDefault="00DF798E">
      <w:pPr>
        <w:widowControl w:val="0"/>
        <w:rPr>
          <w:rFonts w:ascii="Arial" w:hAnsi="Arial"/>
          <w:b/>
          <w:smallCaps/>
          <w:sz w:val="36"/>
        </w:rPr>
      </w:pPr>
      <w:r>
        <w:rPr>
          <w:rFonts w:ascii="Arial" w:hAnsi="Arial"/>
          <w:b/>
          <w:smallCaps/>
          <w:noProof/>
          <w:sz w:val="36"/>
        </w:rPr>
        <w:drawing>
          <wp:anchor distT="0" distB="0" distL="114300" distR="114300" simplePos="0" relativeHeight="251659264" behindDoc="0" locked="0" layoutInCell="1" allowOverlap="1" wp14:anchorId="31103D83" wp14:editId="31103D84">
            <wp:simplePos x="914400" y="3371850"/>
            <wp:positionH relativeFrom="margin">
              <wp:align>center</wp:align>
            </wp:positionH>
            <wp:positionV relativeFrom="margin">
              <wp:posOffset>3400425</wp:posOffset>
            </wp:positionV>
            <wp:extent cx="3019425" cy="2257425"/>
            <wp:effectExtent l="0" t="0" r="0" b="0"/>
            <wp:wrapSquare wrapText="bothSides"/>
            <wp:docPr id="7" name="Picture 7" descr="\\Is-wss-1\User2\Ruth Gallagher\Desktop\Court 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wss-1\User2\Ruth Gallagher\Desktop\Court Seal.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19425" cy="2257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103B44" w14:textId="77777777" w:rsidR="00DF798E" w:rsidRDefault="00DF798E">
      <w:pPr>
        <w:widowControl w:val="0"/>
        <w:rPr>
          <w:rFonts w:ascii="Arial" w:hAnsi="Arial"/>
          <w:b/>
          <w:smallCaps/>
          <w:sz w:val="36"/>
        </w:rPr>
      </w:pPr>
    </w:p>
    <w:p w14:paraId="31103B45" w14:textId="77777777" w:rsidR="00DF798E" w:rsidRDefault="00DF798E">
      <w:pPr>
        <w:widowControl w:val="0"/>
        <w:rPr>
          <w:rFonts w:ascii="Arial" w:hAnsi="Arial"/>
          <w:b/>
          <w:smallCaps/>
          <w:sz w:val="36"/>
        </w:rPr>
      </w:pPr>
    </w:p>
    <w:p w14:paraId="31103B46" w14:textId="77777777" w:rsidR="00DF798E" w:rsidRDefault="00DF798E">
      <w:pPr>
        <w:widowControl w:val="0"/>
        <w:rPr>
          <w:rFonts w:ascii="Arial" w:hAnsi="Arial"/>
          <w:b/>
          <w:smallCaps/>
          <w:sz w:val="36"/>
        </w:rPr>
      </w:pPr>
    </w:p>
    <w:p w14:paraId="31103B47" w14:textId="77777777" w:rsidR="00DF798E" w:rsidRDefault="00DF798E">
      <w:pPr>
        <w:widowControl w:val="0"/>
        <w:rPr>
          <w:rFonts w:ascii="Arial" w:hAnsi="Arial"/>
          <w:b/>
          <w:smallCaps/>
          <w:sz w:val="36"/>
        </w:rPr>
      </w:pPr>
    </w:p>
    <w:p w14:paraId="31103B48" w14:textId="77777777" w:rsidR="00DF798E" w:rsidRDefault="00DF798E">
      <w:pPr>
        <w:widowControl w:val="0"/>
        <w:rPr>
          <w:rFonts w:ascii="Arial" w:hAnsi="Arial"/>
          <w:b/>
          <w:smallCaps/>
          <w:sz w:val="36"/>
        </w:rPr>
      </w:pPr>
    </w:p>
    <w:p w14:paraId="31103B49" w14:textId="77777777" w:rsidR="00DF798E" w:rsidRDefault="00DF798E">
      <w:pPr>
        <w:widowControl w:val="0"/>
        <w:rPr>
          <w:rFonts w:ascii="Arial" w:hAnsi="Arial"/>
          <w:b/>
          <w:smallCaps/>
          <w:sz w:val="36"/>
        </w:rPr>
      </w:pPr>
    </w:p>
    <w:p w14:paraId="31103B4A" w14:textId="77777777" w:rsidR="00DF798E" w:rsidRDefault="00DF798E">
      <w:pPr>
        <w:widowControl w:val="0"/>
        <w:rPr>
          <w:rFonts w:ascii="Arial" w:hAnsi="Arial"/>
          <w:b/>
          <w:smallCaps/>
          <w:sz w:val="36"/>
        </w:rPr>
      </w:pPr>
    </w:p>
    <w:p w14:paraId="31103B4B" w14:textId="77777777" w:rsidR="00DF798E" w:rsidRDefault="00DF798E" w:rsidP="00530497">
      <w:pPr>
        <w:widowControl w:val="0"/>
        <w:jc w:val="center"/>
        <w:rPr>
          <w:rFonts w:ascii="Arial" w:hAnsi="Arial"/>
          <w:b/>
          <w:smallCaps/>
          <w:sz w:val="36"/>
        </w:rPr>
      </w:pPr>
    </w:p>
    <w:p w14:paraId="31103B4C" w14:textId="1B9C397A" w:rsidR="00DF798E" w:rsidRPr="00DF798E" w:rsidRDefault="00E15AB9" w:rsidP="00530497">
      <w:pPr>
        <w:widowControl w:val="0"/>
        <w:jc w:val="center"/>
        <w:rPr>
          <w:rFonts w:ascii="Arial" w:hAnsi="Arial"/>
          <w:b/>
          <w:smallCaps/>
          <w:sz w:val="28"/>
          <w:szCs w:val="28"/>
        </w:rPr>
      </w:pPr>
      <w:r>
        <w:rPr>
          <w:rFonts w:ascii="Arial" w:hAnsi="Arial"/>
          <w:b/>
          <w:smallCaps/>
          <w:sz w:val="28"/>
          <w:szCs w:val="28"/>
        </w:rPr>
        <w:t>J C LOVE, III</w:t>
      </w:r>
    </w:p>
    <w:p w14:paraId="31103B4D" w14:textId="77777777" w:rsidR="00DF798E" w:rsidRPr="00DF798E" w:rsidRDefault="00DF798E" w:rsidP="00530497">
      <w:pPr>
        <w:widowControl w:val="0"/>
        <w:jc w:val="center"/>
        <w:rPr>
          <w:rFonts w:ascii="Arial" w:hAnsi="Arial"/>
          <w:b/>
          <w:smallCaps/>
          <w:sz w:val="28"/>
          <w:szCs w:val="28"/>
        </w:rPr>
      </w:pPr>
      <w:r w:rsidRPr="00DF798E">
        <w:rPr>
          <w:rFonts w:ascii="Arial" w:hAnsi="Arial"/>
          <w:b/>
          <w:smallCaps/>
          <w:sz w:val="28"/>
          <w:szCs w:val="28"/>
        </w:rPr>
        <w:t>PROBATE JUDGE</w:t>
      </w:r>
    </w:p>
    <w:p w14:paraId="31103B4E" w14:textId="77777777" w:rsidR="00DF798E" w:rsidRDefault="00DF798E" w:rsidP="00530497">
      <w:pPr>
        <w:widowControl w:val="0"/>
        <w:jc w:val="center"/>
        <w:rPr>
          <w:rFonts w:ascii="Arial" w:hAnsi="Arial"/>
          <w:b/>
          <w:smallCaps/>
          <w:sz w:val="28"/>
          <w:szCs w:val="28"/>
        </w:rPr>
      </w:pPr>
      <w:r w:rsidRPr="00DF798E">
        <w:rPr>
          <w:rFonts w:ascii="Arial" w:hAnsi="Arial"/>
          <w:b/>
          <w:smallCaps/>
          <w:sz w:val="28"/>
          <w:szCs w:val="28"/>
        </w:rPr>
        <w:t>MONTGOMERY COUNTY, ALABAMA</w:t>
      </w:r>
    </w:p>
    <w:p w14:paraId="31103B4F" w14:textId="77777777" w:rsidR="00564A4C" w:rsidRDefault="00564A4C" w:rsidP="00530497">
      <w:pPr>
        <w:widowControl w:val="0"/>
        <w:jc w:val="center"/>
        <w:rPr>
          <w:rFonts w:ascii="Arial" w:hAnsi="Arial"/>
          <w:b/>
          <w:smallCaps/>
          <w:sz w:val="28"/>
          <w:szCs w:val="28"/>
        </w:rPr>
      </w:pPr>
    </w:p>
    <w:p w14:paraId="31103B50" w14:textId="77777777" w:rsidR="00530497" w:rsidRDefault="00530497" w:rsidP="00530497">
      <w:pPr>
        <w:widowControl w:val="0"/>
        <w:jc w:val="center"/>
        <w:rPr>
          <w:rFonts w:ascii="Arial" w:hAnsi="Arial"/>
          <w:b/>
          <w:smallCaps/>
          <w:sz w:val="28"/>
          <w:szCs w:val="28"/>
        </w:rPr>
      </w:pPr>
    </w:p>
    <w:p w14:paraId="31103B51" w14:textId="760B8C11" w:rsidR="00564A4C" w:rsidRDefault="00A76C65" w:rsidP="00564A4C">
      <w:pPr>
        <w:widowControl w:val="0"/>
        <w:jc w:val="right"/>
        <w:rPr>
          <w:rFonts w:ascii="Arial" w:hAnsi="Arial"/>
          <w:smallCaps/>
          <w:szCs w:val="24"/>
        </w:rPr>
      </w:pPr>
      <w:r>
        <w:rPr>
          <w:rFonts w:ascii="Arial" w:hAnsi="Arial"/>
          <w:smallCaps/>
          <w:szCs w:val="24"/>
        </w:rPr>
        <w:t xml:space="preserve">(Rev. </w:t>
      </w:r>
      <w:r w:rsidR="003356F7">
        <w:rPr>
          <w:rFonts w:ascii="Arial" w:hAnsi="Arial"/>
          <w:smallCaps/>
          <w:szCs w:val="24"/>
        </w:rPr>
        <w:t>11</w:t>
      </w:r>
      <w:r w:rsidR="000E4D48">
        <w:rPr>
          <w:rFonts w:ascii="Arial" w:hAnsi="Arial"/>
          <w:smallCaps/>
          <w:szCs w:val="24"/>
        </w:rPr>
        <w:t>/1</w:t>
      </w:r>
      <w:r w:rsidR="003356F7">
        <w:rPr>
          <w:rFonts w:ascii="Arial" w:hAnsi="Arial"/>
          <w:smallCaps/>
          <w:szCs w:val="24"/>
        </w:rPr>
        <w:t>9</w:t>
      </w:r>
      <w:r w:rsidR="00530497" w:rsidRPr="00530497">
        <w:rPr>
          <w:rFonts w:ascii="Arial" w:hAnsi="Arial"/>
          <w:smallCaps/>
          <w:szCs w:val="24"/>
        </w:rPr>
        <w:t>)</w:t>
      </w:r>
    </w:p>
    <w:p w14:paraId="31103B52" w14:textId="77777777" w:rsidR="000E4D48" w:rsidRDefault="000E4D48" w:rsidP="00564A4C">
      <w:pPr>
        <w:widowControl w:val="0"/>
        <w:jc w:val="right"/>
        <w:rPr>
          <w:rFonts w:ascii="Arial" w:hAnsi="Arial"/>
          <w:smallCaps/>
          <w:szCs w:val="24"/>
        </w:rPr>
      </w:pPr>
    </w:p>
    <w:p w14:paraId="31103B53" w14:textId="77777777" w:rsidR="000E4D48" w:rsidRDefault="000E4D48" w:rsidP="00564A4C">
      <w:pPr>
        <w:widowControl w:val="0"/>
        <w:jc w:val="right"/>
        <w:rPr>
          <w:rFonts w:ascii="Arial" w:hAnsi="Arial"/>
          <w:smallCaps/>
          <w:szCs w:val="24"/>
        </w:rPr>
      </w:pPr>
    </w:p>
    <w:p w14:paraId="31103B54" w14:textId="77777777" w:rsidR="003C6683" w:rsidRPr="003C6683" w:rsidRDefault="003C6683" w:rsidP="003C6683">
      <w:pPr>
        <w:widowControl w:val="0"/>
        <w:jc w:val="center"/>
        <w:rPr>
          <w:rFonts w:ascii="Arial" w:hAnsi="Arial"/>
          <w:b/>
          <w:sz w:val="22"/>
        </w:rPr>
      </w:pPr>
      <w:r w:rsidRPr="003C6683">
        <w:rPr>
          <w:rFonts w:ascii="Arial" w:hAnsi="Arial"/>
          <w:b/>
          <w:sz w:val="22"/>
        </w:rPr>
        <w:t xml:space="preserve">IN THE PROBATE COURT OF </w:t>
      </w:r>
    </w:p>
    <w:p w14:paraId="31103B55" w14:textId="77777777" w:rsidR="003C6683" w:rsidRPr="003C6683" w:rsidRDefault="003C6683" w:rsidP="003C6683">
      <w:pPr>
        <w:widowControl w:val="0"/>
        <w:jc w:val="center"/>
        <w:rPr>
          <w:rFonts w:ascii="Arial" w:hAnsi="Arial"/>
          <w:b/>
          <w:sz w:val="22"/>
        </w:rPr>
      </w:pPr>
      <w:r w:rsidRPr="003C6683">
        <w:rPr>
          <w:rFonts w:ascii="Arial" w:hAnsi="Arial"/>
          <w:b/>
          <w:sz w:val="22"/>
        </w:rPr>
        <w:t>MONTGOMERY COUNTY, ALABAMA</w:t>
      </w:r>
    </w:p>
    <w:p w14:paraId="31103B56" w14:textId="77777777" w:rsidR="003C6683" w:rsidRDefault="003C6683" w:rsidP="003C6683">
      <w:pPr>
        <w:widowControl w:val="0"/>
        <w:jc w:val="both"/>
        <w:rPr>
          <w:rFonts w:ascii="Arial" w:hAnsi="Arial"/>
          <w:sz w:val="22"/>
        </w:rPr>
      </w:pPr>
    </w:p>
    <w:p w14:paraId="31103B57" w14:textId="77777777" w:rsidR="003C6683" w:rsidRDefault="003C6683" w:rsidP="003C6683">
      <w:pPr>
        <w:widowControl w:val="0"/>
        <w:jc w:val="both"/>
        <w:rPr>
          <w:rFonts w:ascii="Arial" w:hAnsi="Arial"/>
          <w:sz w:val="22"/>
        </w:rPr>
      </w:pPr>
    </w:p>
    <w:p w14:paraId="31103B58" w14:textId="77777777" w:rsidR="003C6683" w:rsidRDefault="003C6683" w:rsidP="00B54875">
      <w:pPr>
        <w:widowControl w:val="0"/>
        <w:rPr>
          <w:rFonts w:ascii="Arial" w:hAnsi="Arial"/>
          <w:sz w:val="22"/>
        </w:rPr>
      </w:pPr>
      <w:r>
        <w:rPr>
          <w:rFonts w:ascii="Arial" w:hAnsi="Arial"/>
          <w:sz w:val="22"/>
        </w:rPr>
        <w:t>IN RE: THE ESTATE OF</w:t>
      </w:r>
    </w:p>
    <w:p w14:paraId="31103B59" w14:textId="77777777" w:rsidR="003C6683" w:rsidRDefault="003C6683" w:rsidP="003C6683">
      <w:pPr>
        <w:widowControl w:val="0"/>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u w:val="single"/>
        </w:rPr>
        <w:t xml:space="preserve"> </w:t>
      </w:r>
    </w:p>
    <w:p w14:paraId="31103B5A" w14:textId="77777777" w:rsidR="003C6683" w:rsidRDefault="003C6683" w:rsidP="003C6683">
      <w:pPr>
        <w:widowControl w:val="0"/>
        <w:jc w:val="both"/>
        <w:rPr>
          <w:rFonts w:ascii="Arial" w:hAnsi="Arial"/>
          <w:sz w:val="22"/>
        </w:rPr>
      </w:pPr>
      <w:r>
        <w:rPr>
          <w:rFonts w:ascii="Arial" w:hAnsi="Arial"/>
          <w:sz w:val="22"/>
          <w:u w:val="single"/>
        </w:rPr>
        <w:t xml:space="preserve">                                                                 </w:t>
      </w:r>
      <w:r>
        <w:rPr>
          <w:rFonts w:ascii="Arial" w:hAnsi="Arial"/>
          <w:sz w:val="22"/>
        </w:rPr>
        <w:t>,</w:t>
      </w:r>
      <w:r w:rsidRPr="003C6683">
        <w:rPr>
          <w:rFonts w:ascii="Arial" w:hAnsi="Arial"/>
          <w:sz w:val="22"/>
        </w:rPr>
        <w:t xml:space="preserve"> </w:t>
      </w:r>
      <w:r>
        <w:rPr>
          <w:rFonts w:ascii="Arial" w:hAnsi="Arial"/>
          <w:sz w:val="22"/>
        </w:rPr>
        <w:tab/>
      </w:r>
      <w:r>
        <w:rPr>
          <w:rFonts w:ascii="Arial" w:hAnsi="Arial"/>
          <w:sz w:val="22"/>
        </w:rPr>
        <w:tab/>
      </w:r>
      <w:r>
        <w:rPr>
          <w:rFonts w:ascii="Arial" w:hAnsi="Arial"/>
          <w:sz w:val="22"/>
        </w:rPr>
        <w:tab/>
        <w:t xml:space="preserve">Case Number </w:t>
      </w:r>
      <w:r>
        <w:rPr>
          <w:rFonts w:ascii="Arial" w:hAnsi="Arial"/>
          <w:sz w:val="22"/>
          <w:u w:val="single"/>
        </w:rPr>
        <w:t xml:space="preserve">  ____ -     </w:t>
      </w:r>
      <w:r>
        <w:rPr>
          <w:rFonts w:ascii="Arial" w:hAnsi="Arial"/>
          <w:sz w:val="22"/>
          <w:u w:val="single"/>
        </w:rPr>
        <w:tab/>
      </w:r>
      <w:r>
        <w:rPr>
          <w:rFonts w:ascii="Arial" w:hAnsi="Arial"/>
          <w:sz w:val="22"/>
          <w:u w:val="single"/>
        </w:rPr>
        <w:tab/>
        <w:t xml:space="preserve">                                        </w:t>
      </w:r>
    </w:p>
    <w:p w14:paraId="31103B5B" w14:textId="77777777" w:rsidR="003C6683" w:rsidRDefault="003C6683" w:rsidP="003C6683">
      <w:pPr>
        <w:widowControl w:val="0"/>
        <w:jc w:val="both"/>
        <w:rPr>
          <w:rFonts w:ascii="Arial" w:hAnsi="Arial"/>
          <w:sz w:val="22"/>
        </w:rPr>
      </w:pPr>
      <w:r>
        <w:rPr>
          <w:rFonts w:ascii="Arial" w:hAnsi="Arial"/>
          <w:sz w:val="22"/>
        </w:rPr>
        <w:t>Deceased</w:t>
      </w:r>
    </w:p>
    <w:p w14:paraId="31103B5C" w14:textId="77777777" w:rsidR="003C6683" w:rsidRDefault="003C6683" w:rsidP="003C6683">
      <w:pPr>
        <w:widowControl w:val="0"/>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p>
    <w:p w14:paraId="31103B5D" w14:textId="77777777" w:rsidR="003C6683" w:rsidRDefault="003C6683" w:rsidP="003C6683">
      <w:pPr>
        <w:widowControl w:val="0"/>
        <w:jc w:val="both"/>
        <w:rPr>
          <w:rFonts w:ascii="Arial" w:hAnsi="Arial"/>
          <w:sz w:val="22"/>
        </w:rPr>
      </w:pPr>
    </w:p>
    <w:p w14:paraId="31103B5E" w14:textId="77777777" w:rsidR="003C6683" w:rsidRPr="003C6683" w:rsidRDefault="003C6683" w:rsidP="003C6683">
      <w:pPr>
        <w:widowControl w:val="0"/>
        <w:jc w:val="center"/>
        <w:rPr>
          <w:rFonts w:ascii="Arial" w:hAnsi="Arial"/>
          <w:sz w:val="28"/>
          <w:szCs w:val="28"/>
        </w:rPr>
      </w:pPr>
      <w:r w:rsidRPr="003C6683">
        <w:rPr>
          <w:rFonts w:ascii="Arial" w:hAnsi="Arial"/>
          <w:b/>
          <w:sz w:val="28"/>
          <w:szCs w:val="28"/>
          <w:u w:val="single"/>
        </w:rPr>
        <w:t>CERTIFICATE</w:t>
      </w:r>
    </w:p>
    <w:p w14:paraId="31103B5F" w14:textId="77777777" w:rsidR="003C6683" w:rsidRDefault="003C6683" w:rsidP="003C6683">
      <w:pPr>
        <w:widowControl w:val="0"/>
        <w:rPr>
          <w:rFonts w:ascii="Arial" w:hAnsi="Arial"/>
          <w:sz w:val="23"/>
        </w:rPr>
      </w:pPr>
    </w:p>
    <w:p w14:paraId="31103B60" w14:textId="77777777" w:rsidR="003C6683" w:rsidRDefault="003C6683" w:rsidP="000F6AB7">
      <w:pPr>
        <w:widowControl w:val="0"/>
        <w:spacing w:line="480" w:lineRule="auto"/>
        <w:jc w:val="both"/>
        <w:rPr>
          <w:rFonts w:ascii="Arial" w:hAnsi="Arial"/>
          <w:sz w:val="23"/>
        </w:rPr>
      </w:pPr>
      <w:r>
        <w:rPr>
          <w:rFonts w:ascii="Arial" w:hAnsi="Arial"/>
          <w:sz w:val="23"/>
        </w:rPr>
        <w:tab/>
        <w:t>I, the Petitioner</w:t>
      </w:r>
      <w:r w:rsidR="000F6AB7">
        <w:rPr>
          <w:rFonts w:ascii="Arial" w:hAnsi="Arial"/>
          <w:sz w:val="23"/>
        </w:rPr>
        <w:t>,</w:t>
      </w:r>
      <w:r>
        <w:rPr>
          <w:rFonts w:ascii="Arial" w:hAnsi="Arial"/>
          <w:sz w:val="23"/>
        </w:rPr>
        <w:t xml:space="preserve"> seeking to be appointed as the Personal Representative</w:t>
      </w:r>
      <w:r w:rsidR="000F6AB7">
        <w:rPr>
          <w:rFonts w:ascii="Arial" w:hAnsi="Arial"/>
          <w:sz w:val="23"/>
        </w:rPr>
        <w:t xml:space="preserve"> in the above-</w:t>
      </w:r>
      <w:r>
        <w:rPr>
          <w:rFonts w:ascii="Arial" w:hAnsi="Arial"/>
          <w:sz w:val="23"/>
        </w:rPr>
        <w:t xml:space="preserve">styled case, do hereby attest and certify to the Probate Court that I have read and reviewed the foregoing Personal Representative’s Handbook, (and discussed </w:t>
      </w:r>
      <w:r w:rsidR="000F6AB7">
        <w:rPr>
          <w:rFonts w:ascii="Arial" w:hAnsi="Arial"/>
          <w:sz w:val="23"/>
        </w:rPr>
        <w:t xml:space="preserve">said handbook with my </w:t>
      </w:r>
      <w:r>
        <w:rPr>
          <w:rFonts w:ascii="Arial" w:hAnsi="Arial"/>
          <w:sz w:val="23"/>
        </w:rPr>
        <w:t xml:space="preserve">Attorney, when applicable) and understand all </w:t>
      </w:r>
      <w:r w:rsidR="000F6AB7">
        <w:rPr>
          <w:rFonts w:ascii="Arial" w:hAnsi="Arial"/>
          <w:sz w:val="23"/>
        </w:rPr>
        <w:t>of the provisions contained therein.</w:t>
      </w:r>
    </w:p>
    <w:p w14:paraId="31103B61" w14:textId="77777777" w:rsidR="003C6683" w:rsidRDefault="003C6683" w:rsidP="003C6683">
      <w:pPr>
        <w:widowControl w:val="0"/>
        <w:rPr>
          <w:rFonts w:ascii="Arial" w:hAnsi="Arial"/>
          <w:sz w:val="23"/>
        </w:rPr>
      </w:pPr>
      <w:r>
        <w:rPr>
          <w:rFonts w:ascii="Arial" w:hAnsi="Arial"/>
          <w:sz w:val="23"/>
        </w:rPr>
        <w:tab/>
        <w:t>Signed this _____ day of ___________________, 20</w:t>
      </w:r>
      <w:r>
        <w:rPr>
          <w:rFonts w:ascii="Arial" w:hAnsi="Arial"/>
          <w:sz w:val="23"/>
          <w:u w:val="single"/>
        </w:rPr>
        <w:t xml:space="preserve">           .</w:t>
      </w:r>
    </w:p>
    <w:p w14:paraId="31103B62" w14:textId="77777777" w:rsidR="003C6683" w:rsidRDefault="003C6683" w:rsidP="003C6683">
      <w:pPr>
        <w:widowControl w:val="0"/>
        <w:rPr>
          <w:rFonts w:ascii="Arial" w:hAnsi="Arial"/>
          <w:sz w:val="23"/>
        </w:rPr>
      </w:pPr>
    </w:p>
    <w:p w14:paraId="31103B63" w14:textId="77777777" w:rsidR="003C6683" w:rsidRDefault="003C6683" w:rsidP="003C6683">
      <w:pPr>
        <w:widowControl w:val="0"/>
        <w:rPr>
          <w:rFonts w:ascii="Arial" w:hAnsi="Arial"/>
          <w:sz w:val="23"/>
        </w:rPr>
      </w:pPr>
    </w:p>
    <w:p w14:paraId="31103B64" w14:textId="77777777" w:rsidR="003C6683" w:rsidRDefault="003C6683" w:rsidP="003C6683">
      <w:pPr>
        <w:widowControl w:val="0"/>
        <w:ind w:left="5040" w:hanging="5040"/>
        <w:rPr>
          <w:rFonts w:ascii="Arial" w:hAnsi="Arial"/>
          <w:sz w:val="23"/>
        </w:rPr>
      </w:pPr>
      <w:r>
        <w:rPr>
          <w:rFonts w:ascii="Arial" w:hAnsi="Arial"/>
          <w:sz w:val="23"/>
        </w:rPr>
        <w:t>____________________________________</w:t>
      </w:r>
      <w:r>
        <w:rPr>
          <w:rFonts w:ascii="Arial" w:hAnsi="Arial"/>
          <w:sz w:val="23"/>
        </w:rPr>
        <w:tab/>
        <w:t xml:space="preserve">    _________________________________</w:t>
      </w:r>
    </w:p>
    <w:p w14:paraId="31103B65" w14:textId="77777777" w:rsidR="003C6683" w:rsidRDefault="00577BDA" w:rsidP="003C6683">
      <w:pPr>
        <w:widowControl w:val="0"/>
        <w:rPr>
          <w:rFonts w:ascii="Arial" w:hAnsi="Arial"/>
          <w:sz w:val="23"/>
        </w:rPr>
      </w:pPr>
      <w:r>
        <w:rPr>
          <w:rFonts w:ascii="Arial" w:hAnsi="Arial"/>
          <w:sz w:val="23"/>
        </w:rPr>
        <w:t>*</w:t>
      </w:r>
      <w:r w:rsidR="003C6683">
        <w:rPr>
          <w:rFonts w:ascii="Arial" w:hAnsi="Arial"/>
          <w:sz w:val="23"/>
        </w:rPr>
        <w:t>Proposed Personal Representative</w:t>
      </w:r>
      <w:r w:rsidR="003C6683">
        <w:rPr>
          <w:rFonts w:ascii="Arial" w:hAnsi="Arial"/>
          <w:sz w:val="23"/>
        </w:rPr>
        <w:tab/>
      </w:r>
      <w:r>
        <w:rPr>
          <w:rFonts w:ascii="Arial" w:hAnsi="Arial"/>
          <w:sz w:val="23"/>
        </w:rPr>
        <w:tab/>
        <w:t xml:space="preserve">    </w:t>
      </w:r>
      <w:r w:rsidR="003C6683">
        <w:rPr>
          <w:rFonts w:ascii="Arial" w:hAnsi="Arial"/>
          <w:sz w:val="23"/>
        </w:rPr>
        <w:t>Attorney of Record (if applicable)</w:t>
      </w:r>
    </w:p>
    <w:p w14:paraId="31103B66" w14:textId="77777777" w:rsidR="003C6683" w:rsidRDefault="003C6683" w:rsidP="003C6683">
      <w:pPr>
        <w:widowControl w:val="0"/>
        <w:ind w:left="5040" w:hanging="5040"/>
        <w:rPr>
          <w:rFonts w:ascii="Arial" w:hAnsi="Arial"/>
          <w:sz w:val="23"/>
        </w:rPr>
      </w:pPr>
      <w:r>
        <w:rPr>
          <w:rFonts w:ascii="Arial" w:hAnsi="Arial"/>
          <w:sz w:val="23"/>
        </w:rPr>
        <w:t>Address: _____________________________</w:t>
      </w:r>
      <w:r>
        <w:rPr>
          <w:rFonts w:ascii="Arial" w:hAnsi="Arial"/>
          <w:sz w:val="23"/>
        </w:rPr>
        <w:tab/>
        <w:t xml:space="preserve">    _________________________________</w:t>
      </w:r>
    </w:p>
    <w:p w14:paraId="31103B67" w14:textId="77777777" w:rsidR="003C6683" w:rsidRDefault="003C6683" w:rsidP="003C6683">
      <w:pPr>
        <w:widowControl w:val="0"/>
        <w:ind w:left="5040" w:hanging="5040"/>
        <w:rPr>
          <w:rFonts w:ascii="Arial" w:hAnsi="Arial"/>
          <w:sz w:val="23"/>
        </w:rPr>
      </w:pPr>
      <w:r>
        <w:rPr>
          <w:rFonts w:ascii="Arial" w:hAnsi="Arial"/>
          <w:sz w:val="23"/>
        </w:rPr>
        <w:t>____________________________________</w:t>
      </w:r>
      <w:r>
        <w:rPr>
          <w:rFonts w:ascii="Arial" w:hAnsi="Arial"/>
          <w:sz w:val="23"/>
        </w:rPr>
        <w:tab/>
        <w:t xml:space="preserve">    _________________________________</w:t>
      </w:r>
    </w:p>
    <w:p w14:paraId="31103B68" w14:textId="77777777" w:rsidR="003C6683" w:rsidRDefault="003C6683" w:rsidP="003C6683">
      <w:pPr>
        <w:widowControl w:val="0"/>
        <w:ind w:left="5040" w:hanging="5040"/>
        <w:rPr>
          <w:rFonts w:ascii="Arial" w:hAnsi="Arial"/>
          <w:sz w:val="23"/>
        </w:rPr>
      </w:pPr>
      <w:r>
        <w:rPr>
          <w:rFonts w:ascii="Arial" w:hAnsi="Arial"/>
          <w:sz w:val="23"/>
        </w:rPr>
        <w:t>Phone No: ___________________________</w:t>
      </w:r>
      <w:r>
        <w:rPr>
          <w:rFonts w:ascii="Arial" w:hAnsi="Arial"/>
          <w:sz w:val="23"/>
        </w:rPr>
        <w:tab/>
        <w:t xml:space="preserve">    _________________________________</w:t>
      </w:r>
    </w:p>
    <w:p w14:paraId="31103B69" w14:textId="77777777" w:rsidR="003C6683" w:rsidRDefault="003C6683" w:rsidP="003C6683">
      <w:pPr>
        <w:widowControl w:val="0"/>
        <w:rPr>
          <w:rFonts w:ascii="Arial" w:hAnsi="Arial"/>
          <w:sz w:val="23"/>
        </w:rPr>
      </w:pPr>
      <w:r>
        <w:rPr>
          <w:rFonts w:ascii="Arial" w:hAnsi="Arial"/>
          <w:sz w:val="23"/>
        </w:rPr>
        <w:tab/>
      </w:r>
    </w:p>
    <w:p w14:paraId="31103B6A" w14:textId="77777777" w:rsidR="00577BDA" w:rsidRPr="00A6458F" w:rsidRDefault="00577BDA" w:rsidP="00577BDA">
      <w:pPr>
        <w:widowControl w:val="0"/>
        <w:autoSpaceDE w:val="0"/>
        <w:autoSpaceDN w:val="0"/>
        <w:adjustRightInd w:val="0"/>
        <w:jc w:val="both"/>
        <w:rPr>
          <w:rFonts w:ascii="Arial" w:hAnsi="Arial" w:cs="Arial"/>
          <w:sz w:val="22"/>
          <w:szCs w:val="22"/>
        </w:rPr>
      </w:pPr>
      <w:r w:rsidRPr="00A6458F">
        <w:rPr>
          <w:rFonts w:ascii="Arial" w:hAnsi="Arial" w:cs="Arial"/>
          <w:sz w:val="22"/>
          <w:szCs w:val="22"/>
        </w:rPr>
        <w:t>Subscribed and sworn before me, t</w:t>
      </w:r>
      <w:r>
        <w:rPr>
          <w:rFonts w:ascii="Arial" w:hAnsi="Arial" w:cs="Arial"/>
          <w:sz w:val="22"/>
          <w:szCs w:val="22"/>
        </w:rPr>
        <w:t>his ______</w:t>
      </w:r>
      <w:r w:rsidRPr="00A6458F">
        <w:rPr>
          <w:rFonts w:ascii="Arial" w:hAnsi="Arial" w:cs="Arial"/>
          <w:sz w:val="22"/>
          <w:szCs w:val="22"/>
        </w:rPr>
        <w:t xml:space="preserve"> day o</w:t>
      </w:r>
      <w:r>
        <w:rPr>
          <w:rFonts w:ascii="Arial" w:hAnsi="Arial" w:cs="Arial"/>
          <w:sz w:val="22"/>
          <w:szCs w:val="22"/>
        </w:rPr>
        <w:t>f ________________________, _</w:t>
      </w:r>
      <w:r w:rsidRPr="00A6458F">
        <w:rPr>
          <w:rFonts w:ascii="Arial" w:hAnsi="Arial" w:cs="Arial"/>
          <w:sz w:val="22"/>
          <w:szCs w:val="22"/>
        </w:rPr>
        <w:t>_______.</w:t>
      </w:r>
    </w:p>
    <w:p w14:paraId="31103B6B" w14:textId="77777777" w:rsidR="00577BDA" w:rsidRPr="00A6458F" w:rsidRDefault="00577BDA" w:rsidP="00577BDA">
      <w:pPr>
        <w:widowControl w:val="0"/>
        <w:autoSpaceDE w:val="0"/>
        <w:autoSpaceDN w:val="0"/>
        <w:adjustRightInd w:val="0"/>
        <w:jc w:val="both"/>
        <w:rPr>
          <w:rFonts w:ascii="Arial" w:hAnsi="Arial" w:cs="Arial"/>
          <w:sz w:val="22"/>
          <w:szCs w:val="22"/>
        </w:rPr>
      </w:pPr>
    </w:p>
    <w:p w14:paraId="31103B6C" w14:textId="77777777" w:rsidR="00577BDA" w:rsidRPr="00A6458F" w:rsidRDefault="00577BDA" w:rsidP="00577BDA">
      <w:pPr>
        <w:widowControl w:val="0"/>
        <w:autoSpaceDE w:val="0"/>
        <w:autoSpaceDN w:val="0"/>
        <w:adjustRightInd w:val="0"/>
        <w:ind w:left="5220"/>
        <w:jc w:val="both"/>
        <w:rPr>
          <w:rFonts w:ascii="Arial" w:hAnsi="Arial" w:cs="Arial"/>
          <w:sz w:val="22"/>
          <w:szCs w:val="22"/>
        </w:rPr>
      </w:pPr>
      <w:r w:rsidRPr="00A6458F">
        <w:rPr>
          <w:rFonts w:ascii="Arial" w:hAnsi="Arial" w:cs="Arial"/>
          <w:sz w:val="22"/>
          <w:szCs w:val="22"/>
        </w:rPr>
        <w:t>_________________</w:t>
      </w:r>
      <w:r>
        <w:rPr>
          <w:rFonts w:ascii="Arial" w:hAnsi="Arial" w:cs="Arial"/>
          <w:sz w:val="22"/>
          <w:szCs w:val="22"/>
        </w:rPr>
        <w:t>________________</w:t>
      </w:r>
    </w:p>
    <w:p w14:paraId="31103B6D" w14:textId="77777777" w:rsidR="00577BDA" w:rsidRDefault="00577BDA" w:rsidP="00577BDA">
      <w:pPr>
        <w:widowControl w:val="0"/>
        <w:rPr>
          <w:rFonts w:ascii="Arial" w:hAnsi="Arial" w:cs="Arial"/>
          <w:b/>
          <w:bCs/>
          <w:sz w:val="22"/>
          <w:szCs w:val="22"/>
        </w:rPr>
      </w:pPr>
      <w:r>
        <w:rPr>
          <w:rFonts w:ascii="Arial" w:hAnsi="Arial" w:cs="Arial"/>
          <w:sz w:val="22"/>
          <w:szCs w:val="22"/>
        </w:rPr>
        <w:t>(Seal)</w:t>
      </w:r>
      <w:r w:rsidRPr="00A6458F">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 xml:space="preserve">   Notary Public</w:t>
      </w:r>
    </w:p>
    <w:p w14:paraId="31103B6E" w14:textId="77777777" w:rsidR="00577BDA" w:rsidRDefault="00577BDA" w:rsidP="00577BDA">
      <w:pPr>
        <w:widowControl w:val="0"/>
        <w:rPr>
          <w:rFonts w:ascii="Arial" w:hAnsi="Arial" w:cs="Arial"/>
          <w:b/>
          <w:bCs/>
          <w:sz w:val="22"/>
          <w:szCs w:val="22"/>
        </w:rPr>
      </w:pPr>
    </w:p>
    <w:p w14:paraId="31103B6F" w14:textId="77777777" w:rsidR="000F6AB7" w:rsidRDefault="00577BDA" w:rsidP="00577BDA">
      <w:pPr>
        <w:widowControl w:val="0"/>
        <w:spacing w:line="0" w:lineRule="atLeast"/>
        <w:rPr>
          <w:rFonts w:ascii="Arial" w:hAnsi="Arial"/>
          <w:sz w:val="23"/>
        </w:rPr>
      </w:pPr>
      <w:r>
        <w:rPr>
          <w:noProof/>
        </w:rPr>
        <mc:AlternateContent>
          <mc:Choice Requires="wps">
            <w:drawing>
              <wp:anchor distT="152400" distB="152400" distL="152400" distR="152400" simplePos="0" relativeHeight="251663360" behindDoc="0" locked="0" layoutInCell="0" allowOverlap="1" wp14:anchorId="31103D85" wp14:editId="31103D86">
                <wp:simplePos x="0" y="0"/>
                <wp:positionH relativeFrom="margin">
                  <wp:posOffset>377190</wp:posOffset>
                </wp:positionH>
                <wp:positionV relativeFrom="paragraph">
                  <wp:posOffset>27305</wp:posOffset>
                </wp:positionV>
                <wp:extent cx="5210810" cy="1504950"/>
                <wp:effectExtent l="0" t="0" r="27940" b="19050"/>
                <wp:wrapSquare wrapText="larges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810" cy="1504950"/>
                        </a:xfrm>
                        <a:prstGeom prst="rect">
                          <a:avLst/>
                        </a:prstGeom>
                        <a:solidFill>
                          <a:srgbClr val="FFFFFF"/>
                        </a:solidFill>
                        <a:ln w="12192">
                          <a:solidFill>
                            <a:srgbClr val="000000"/>
                          </a:solidFill>
                          <a:miter lim="800000"/>
                          <a:headEnd/>
                          <a:tailEnd/>
                        </a:ln>
                      </wps:spPr>
                      <wps:txbx>
                        <w:txbxContent>
                          <w:p w14:paraId="31103D90" w14:textId="77777777" w:rsidR="003C6683" w:rsidRDefault="003C6683" w:rsidP="003C6683">
                            <w:pPr>
                              <w:widowControl w:val="0"/>
                              <w:jc w:val="both"/>
                              <w:rPr>
                                <w:rFonts w:ascii="Arial" w:hAnsi="Arial"/>
                                <w:sz w:val="23"/>
                              </w:rPr>
                            </w:pPr>
                            <w:r w:rsidRPr="003C6683">
                              <w:rPr>
                                <w:rFonts w:ascii="Arial" w:hAnsi="Arial"/>
                                <w:b/>
                                <w:sz w:val="28"/>
                                <w:szCs w:val="28"/>
                              </w:rPr>
                              <w:t>Instructions</w:t>
                            </w:r>
                            <w:r>
                              <w:rPr>
                                <w:rFonts w:ascii="Arial" w:hAnsi="Arial"/>
                                <w:b/>
                                <w:sz w:val="32"/>
                              </w:rPr>
                              <w:t xml:space="preserve">: </w:t>
                            </w:r>
                            <w:r>
                              <w:rPr>
                                <w:rFonts w:ascii="Arial" w:hAnsi="Arial"/>
                                <w:sz w:val="23"/>
                              </w:rPr>
                              <w:t xml:space="preserve">The petitioner is </w:t>
                            </w:r>
                            <w:r w:rsidRPr="006154F4">
                              <w:rPr>
                                <w:rFonts w:ascii="Arial" w:hAnsi="Arial"/>
                                <w:b/>
                                <w:sz w:val="23"/>
                              </w:rPr>
                              <w:t>required</w:t>
                            </w:r>
                            <w:r>
                              <w:rPr>
                                <w:rFonts w:ascii="Arial" w:hAnsi="Arial"/>
                                <w:sz w:val="23"/>
                              </w:rPr>
                              <w:t xml:space="preserve"> to review the </w:t>
                            </w:r>
                            <w:r w:rsidRPr="00044EA2">
                              <w:rPr>
                                <w:rFonts w:ascii="Arial" w:hAnsi="Arial"/>
                                <w:i/>
                                <w:sz w:val="23"/>
                              </w:rPr>
                              <w:t>Personal Representative’s Handbook</w:t>
                            </w:r>
                            <w:r>
                              <w:rPr>
                                <w:rFonts w:ascii="Arial" w:hAnsi="Arial"/>
                                <w:sz w:val="23"/>
                              </w:rPr>
                              <w:t xml:space="preserve"> (with his/her attorney, when applicable) prior to the filing of the </w:t>
                            </w:r>
                            <w:r w:rsidR="00CB2117">
                              <w:rPr>
                                <w:rFonts w:ascii="Arial" w:hAnsi="Arial"/>
                                <w:sz w:val="23"/>
                              </w:rPr>
                              <w:t>Petition for Letters of A</w:t>
                            </w:r>
                            <w:r>
                              <w:rPr>
                                <w:rFonts w:ascii="Arial" w:hAnsi="Arial"/>
                                <w:sz w:val="23"/>
                              </w:rPr>
                              <w:t xml:space="preserve">dministration, so that said petitioner will have a basic understanding of the duties and responsibilities of becoming a personal representative.  This certificate, after being properly executed, </w:t>
                            </w:r>
                            <w:r w:rsidRPr="006154F4">
                              <w:rPr>
                                <w:rFonts w:ascii="Arial" w:hAnsi="Arial"/>
                                <w:b/>
                                <w:sz w:val="23"/>
                                <w:u w:val="single"/>
                              </w:rPr>
                              <w:t>must</w:t>
                            </w:r>
                            <w:r>
                              <w:rPr>
                                <w:rFonts w:ascii="Arial" w:hAnsi="Arial"/>
                                <w:sz w:val="23"/>
                              </w:rPr>
                              <w:t xml:space="preserve"> be (</w:t>
                            </w:r>
                            <w:r>
                              <w:rPr>
                                <w:rFonts w:ascii="Arial" w:hAnsi="Arial"/>
                                <w:b/>
                                <w:sz w:val="23"/>
                              </w:rPr>
                              <w:t xml:space="preserve">and </w:t>
                            </w:r>
                            <w:r>
                              <w:rPr>
                                <w:rFonts w:ascii="Arial" w:hAnsi="Arial"/>
                                <w:sz w:val="23"/>
                              </w:rPr>
                              <w:t xml:space="preserve">the attorney, when applicable) filed with the Court along </w:t>
                            </w:r>
                            <w:r w:rsidRPr="003C6683">
                              <w:rPr>
                                <w:rFonts w:ascii="Arial" w:hAnsi="Arial"/>
                                <w:b/>
                                <w:sz w:val="23"/>
                                <w:u w:val="single"/>
                              </w:rPr>
                              <w:t>with</w:t>
                            </w:r>
                            <w:r>
                              <w:rPr>
                                <w:rFonts w:ascii="Arial" w:hAnsi="Arial"/>
                                <w:sz w:val="23"/>
                              </w:rPr>
                              <w:t xml:space="preserve"> the Petition for Letters of Administration.</w:t>
                            </w:r>
                          </w:p>
                        </w:txbxContent>
                      </wps:txbx>
                      <wps:bodyPr rot="0" vert="horz" wrap="square" lIns="76200" tIns="76200" rIns="76200" bIns="762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103D85" id="_x0000_t202" coordsize="21600,21600" o:spt="202" path="m,l,21600r21600,l21600,xe">
                <v:stroke joinstyle="miter"/>
                <v:path gradientshapeok="t" o:connecttype="rect"/>
              </v:shapetype>
              <v:shape id="Text Box 3" o:spid="_x0000_s1026" type="#_x0000_t202" style="position:absolute;margin-left:29.7pt;margin-top:2.15pt;width:410.3pt;height:118.5pt;z-index:251663360;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X0JJwIAAFIEAAAOAAAAZHJzL2Uyb0RvYy54bWysVNuO0zAQfUfiHyy/0ySFLt2o6WrpUoS0&#10;XKRdPsBxnMTC9hjbbVK+fsdOt0TAEyIPlsczPp45Zyabm1ErchTOSzAVLRY5JcJwaKTpKvrtcf9q&#10;TYkPzDRMgREVPQlPb7YvX2wGW4ol9KAa4QiCGF8OtqJ9CLbMMs97oZlfgBUGnS04zQKarssaxwZE&#10;1ypb5vlVNoBrrAMuvMfTu8lJtwm/bQUPX9rWi0BURTG3kFaX1jqu2XbDys4x20t+ToP9QxaaSYOP&#10;XqDuWGDk4OQfUFpyBx7asOCgM2hbyUWqAasp8t+qeeiZFakWJMfbC03+/8Hyz8evjsgGtaPEMI0S&#10;PYoxkHcwkteRncH6EoMeLIaFEY9jZKzU23vg3z0xsOuZ6cStczD0gjWYXRFvZrOrE46PIPXwCRp8&#10;hh0CJKCxdToCIhkE0VGl00WZmArHw9WyyNcFujj6ilX+5nqVtMtY+XzdOh8+CNAkbirqUPoEz473&#10;PsR0WPkcktIHJZu9VCoZrqt3ypEjwzbZpy9VgFXOw5QhAz6/LK6XEwVzp59j5On7G4aWARteSV3R&#10;9SWIlZG496ZJ7RiYVNMec1bmzGQkb6IxjPV4VqaG5oScOpgaGwcRNz24n5QM2NQV9T8OzAlK1EeD&#10;ury9wpnBKZgbbm7Uc4MZjlAVDZRM212YJudgnex6fGnqBAO3qGUrE8tR9Cmrc97YuIn885DFyZjb&#10;KerXr2D7BAAA//8DAFBLAwQUAAYACAAAACEAzmIuUtsAAAAIAQAADwAAAGRycy9kb3ducmV2Lnht&#10;bEyPQU+EMBSE7yb+h+aZeHPLsmgQeWwMifcFNXrs0kqJ9BVpd8F/7/Okx8lMZr4p96sbxdnMYfCE&#10;sN0kIAx1Xg/UI7w8P93kIEJUpNXoySB8mwD76vKiVIX2CzXm3MZecAmFQiHYGKdCytBZ41TY+MkQ&#10;ex9+diqynHupZ7VwuRtlmiR30qmBeMGqydTWdJ/tySH4pqlf0/br8FYvuu6Xwxqnd4t4fbU+PoCI&#10;Zo1/YfjFZ3SomOnoT6SDGBFu7zNOImQ7EGznecLXjghptt2BrEr5/0D1AwAA//8DAFBLAQItABQA&#10;BgAIAAAAIQC2gziS/gAAAOEBAAATAAAAAAAAAAAAAAAAAAAAAABbQ29udGVudF9UeXBlc10ueG1s&#10;UEsBAi0AFAAGAAgAAAAhADj9If/WAAAAlAEAAAsAAAAAAAAAAAAAAAAALwEAAF9yZWxzLy5yZWxz&#10;UEsBAi0AFAAGAAgAAAAhAEXxfQknAgAAUgQAAA4AAAAAAAAAAAAAAAAALgIAAGRycy9lMm9Eb2Mu&#10;eG1sUEsBAi0AFAAGAAgAAAAhAM5iLlLbAAAACAEAAA8AAAAAAAAAAAAAAAAAgQQAAGRycy9kb3du&#10;cmV2LnhtbFBLBQYAAAAABAAEAPMAAACJBQAAAAA=&#10;" o:allowincell="f" strokeweight=".96pt">
                <v:textbox inset="6pt,6pt,6pt,6pt">
                  <w:txbxContent>
                    <w:p w14:paraId="31103D90" w14:textId="77777777" w:rsidR="003C6683" w:rsidRDefault="003C6683" w:rsidP="003C6683">
                      <w:pPr>
                        <w:widowControl w:val="0"/>
                        <w:jc w:val="both"/>
                        <w:rPr>
                          <w:rFonts w:ascii="Arial" w:hAnsi="Arial"/>
                          <w:sz w:val="23"/>
                        </w:rPr>
                      </w:pPr>
                      <w:r w:rsidRPr="003C6683">
                        <w:rPr>
                          <w:rFonts w:ascii="Arial" w:hAnsi="Arial"/>
                          <w:b/>
                          <w:sz w:val="28"/>
                          <w:szCs w:val="28"/>
                        </w:rPr>
                        <w:t>Instructions</w:t>
                      </w:r>
                      <w:r>
                        <w:rPr>
                          <w:rFonts w:ascii="Arial" w:hAnsi="Arial"/>
                          <w:b/>
                          <w:sz w:val="32"/>
                        </w:rPr>
                        <w:t xml:space="preserve">: </w:t>
                      </w:r>
                      <w:r>
                        <w:rPr>
                          <w:rFonts w:ascii="Arial" w:hAnsi="Arial"/>
                          <w:sz w:val="23"/>
                        </w:rPr>
                        <w:t xml:space="preserve">The petitioner is </w:t>
                      </w:r>
                      <w:r w:rsidRPr="006154F4">
                        <w:rPr>
                          <w:rFonts w:ascii="Arial" w:hAnsi="Arial"/>
                          <w:b/>
                          <w:sz w:val="23"/>
                        </w:rPr>
                        <w:t>required</w:t>
                      </w:r>
                      <w:r>
                        <w:rPr>
                          <w:rFonts w:ascii="Arial" w:hAnsi="Arial"/>
                          <w:sz w:val="23"/>
                        </w:rPr>
                        <w:t xml:space="preserve"> to review the </w:t>
                      </w:r>
                      <w:r w:rsidRPr="00044EA2">
                        <w:rPr>
                          <w:rFonts w:ascii="Arial" w:hAnsi="Arial"/>
                          <w:i/>
                          <w:sz w:val="23"/>
                        </w:rPr>
                        <w:t>Personal Representative’s Handbook</w:t>
                      </w:r>
                      <w:r>
                        <w:rPr>
                          <w:rFonts w:ascii="Arial" w:hAnsi="Arial"/>
                          <w:sz w:val="23"/>
                        </w:rPr>
                        <w:t xml:space="preserve"> (with his/her attorney, when applicable) prior to the filing of the </w:t>
                      </w:r>
                      <w:r w:rsidR="00CB2117">
                        <w:rPr>
                          <w:rFonts w:ascii="Arial" w:hAnsi="Arial"/>
                          <w:sz w:val="23"/>
                        </w:rPr>
                        <w:t>Petition for Letters of A</w:t>
                      </w:r>
                      <w:r>
                        <w:rPr>
                          <w:rFonts w:ascii="Arial" w:hAnsi="Arial"/>
                          <w:sz w:val="23"/>
                        </w:rPr>
                        <w:t xml:space="preserve">dministration, so that said petitioner will have a basic understanding of the duties and responsibilities of becoming a personal representative.  This certificate, after being properly executed, </w:t>
                      </w:r>
                      <w:r w:rsidRPr="006154F4">
                        <w:rPr>
                          <w:rFonts w:ascii="Arial" w:hAnsi="Arial"/>
                          <w:b/>
                          <w:sz w:val="23"/>
                          <w:u w:val="single"/>
                        </w:rPr>
                        <w:t>must</w:t>
                      </w:r>
                      <w:r>
                        <w:rPr>
                          <w:rFonts w:ascii="Arial" w:hAnsi="Arial"/>
                          <w:sz w:val="23"/>
                        </w:rPr>
                        <w:t xml:space="preserve"> be (</w:t>
                      </w:r>
                      <w:r>
                        <w:rPr>
                          <w:rFonts w:ascii="Arial" w:hAnsi="Arial"/>
                          <w:b/>
                          <w:sz w:val="23"/>
                        </w:rPr>
                        <w:t xml:space="preserve">and </w:t>
                      </w:r>
                      <w:r>
                        <w:rPr>
                          <w:rFonts w:ascii="Arial" w:hAnsi="Arial"/>
                          <w:sz w:val="23"/>
                        </w:rPr>
                        <w:t xml:space="preserve">the attorney, when applicable) filed with the Court along </w:t>
                      </w:r>
                      <w:r w:rsidRPr="003C6683">
                        <w:rPr>
                          <w:rFonts w:ascii="Arial" w:hAnsi="Arial"/>
                          <w:b/>
                          <w:sz w:val="23"/>
                          <w:u w:val="single"/>
                        </w:rPr>
                        <w:t>with</w:t>
                      </w:r>
                      <w:r>
                        <w:rPr>
                          <w:rFonts w:ascii="Arial" w:hAnsi="Arial"/>
                          <w:sz w:val="23"/>
                        </w:rPr>
                        <w:t xml:space="preserve"> the Petition for Letters of Administration.</w:t>
                      </w:r>
                    </w:p>
                  </w:txbxContent>
                </v:textbox>
                <w10:wrap type="square" side="largest" anchorx="margin"/>
              </v:shape>
            </w:pict>
          </mc:Fallback>
        </mc:AlternateContent>
      </w:r>
    </w:p>
    <w:p w14:paraId="31103B70" w14:textId="77777777" w:rsidR="00577BDA" w:rsidRDefault="00577BDA" w:rsidP="00577BDA">
      <w:pPr>
        <w:widowControl w:val="0"/>
        <w:spacing w:line="0" w:lineRule="atLeast"/>
        <w:rPr>
          <w:rFonts w:ascii="Arial" w:hAnsi="Arial"/>
          <w:sz w:val="23"/>
        </w:rPr>
      </w:pPr>
    </w:p>
    <w:p w14:paraId="31103B71" w14:textId="77777777" w:rsidR="00577BDA" w:rsidRDefault="00577BDA" w:rsidP="00577BDA">
      <w:pPr>
        <w:widowControl w:val="0"/>
        <w:spacing w:line="0" w:lineRule="atLeast"/>
        <w:rPr>
          <w:rFonts w:ascii="Arial" w:hAnsi="Arial"/>
          <w:sz w:val="23"/>
        </w:rPr>
      </w:pPr>
    </w:p>
    <w:p w14:paraId="31103B72" w14:textId="77777777" w:rsidR="00577BDA" w:rsidRDefault="00577BDA" w:rsidP="00577BDA">
      <w:pPr>
        <w:widowControl w:val="0"/>
        <w:spacing w:line="0" w:lineRule="atLeast"/>
        <w:rPr>
          <w:rFonts w:ascii="Arial" w:hAnsi="Arial"/>
          <w:sz w:val="23"/>
        </w:rPr>
      </w:pPr>
    </w:p>
    <w:p w14:paraId="31103B73" w14:textId="77777777" w:rsidR="000F6AB7" w:rsidRDefault="000F6AB7" w:rsidP="00564A4C">
      <w:pPr>
        <w:widowControl w:val="0"/>
        <w:jc w:val="center"/>
        <w:rPr>
          <w:rFonts w:ascii="Arial" w:hAnsi="Arial"/>
          <w:sz w:val="23"/>
        </w:rPr>
      </w:pPr>
    </w:p>
    <w:p w14:paraId="31103B74" w14:textId="77777777" w:rsidR="003C6683" w:rsidRDefault="003C6683" w:rsidP="00564A4C">
      <w:pPr>
        <w:widowControl w:val="0"/>
        <w:jc w:val="center"/>
        <w:rPr>
          <w:rFonts w:ascii="Arial" w:hAnsi="Arial"/>
          <w:sz w:val="23"/>
        </w:rPr>
      </w:pPr>
    </w:p>
    <w:p w14:paraId="31103B75" w14:textId="77777777" w:rsidR="003C6683" w:rsidRDefault="003C6683" w:rsidP="00564A4C">
      <w:pPr>
        <w:widowControl w:val="0"/>
        <w:jc w:val="center"/>
        <w:rPr>
          <w:rFonts w:ascii="Arial" w:hAnsi="Arial"/>
          <w:sz w:val="23"/>
        </w:rPr>
      </w:pPr>
    </w:p>
    <w:p w14:paraId="31103B76" w14:textId="77777777" w:rsidR="003C6683" w:rsidRDefault="003C6683" w:rsidP="00564A4C">
      <w:pPr>
        <w:widowControl w:val="0"/>
        <w:jc w:val="center"/>
        <w:rPr>
          <w:rFonts w:ascii="Arial" w:hAnsi="Arial"/>
          <w:sz w:val="23"/>
        </w:rPr>
      </w:pPr>
    </w:p>
    <w:p w14:paraId="31103B77" w14:textId="77777777" w:rsidR="003C6683" w:rsidRDefault="003C6683" w:rsidP="003C6683">
      <w:pPr>
        <w:widowControl w:val="0"/>
        <w:rPr>
          <w:rFonts w:ascii="Arial" w:hAnsi="Arial"/>
          <w:sz w:val="23"/>
        </w:rPr>
      </w:pPr>
    </w:p>
    <w:p w14:paraId="31103B78" w14:textId="77777777" w:rsidR="00577BDA" w:rsidRDefault="00577BDA" w:rsidP="00577BDA">
      <w:pPr>
        <w:widowControl w:val="0"/>
        <w:rPr>
          <w:rFonts w:ascii="Arial" w:hAnsi="Arial"/>
          <w:sz w:val="23"/>
        </w:rPr>
      </w:pPr>
    </w:p>
    <w:p w14:paraId="31103B79" w14:textId="77777777" w:rsidR="00577BDA" w:rsidRDefault="00577BDA" w:rsidP="00577BDA">
      <w:pPr>
        <w:widowControl w:val="0"/>
        <w:jc w:val="both"/>
        <w:rPr>
          <w:rFonts w:ascii="Arial" w:hAnsi="Arial"/>
          <w:sz w:val="23"/>
        </w:rPr>
      </w:pPr>
    </w:p>
    <w:p w14:paraId="31103B7A" w14:textId="77777777" w:rsidR="00577BDA" w:rsidRDefault="00577BDA" w:rsidP="00577BDA">
      <w:pPr>
        <w:widowControl w:val="0"/>
        <w:jc w:val="both"/>
        <w:rPr>
          <w:rFonts w:ascii="Arial" w:hAnsi="Arial"/>
          <w:sz w:val="23"/>
        </w:rPr>
      </w:pPr>
      <w:r>
        <w:rPr>
          <w:rFonts w:ascii="Arial" w:hAnsi="Arial"/>
          <w:sz w:val="23"/>
        </w:rPr>
        <w:t>*Note, if more than one petitioner, please fill out one certificate per petitioner.</w:t>
      </w:r>
    </w:p>
    <w:p w14:paraId="31103B7B" w14:textId="77777777" w:rsidR="00F61AA0" w:rsidRPr="00564A4C" w:rsidRDefault="007775C5" w:rsidP="003C6683">
      <w:pPr>
        <w:widowControl w:val="0"/>
        <w:jc w:val="center"/>
        <w:rPr>
          <w:rFonts w:ascii="Arial" w:hAnsi="Arial"/>
          <w:smallCaps/>
          <w:szCs w:val="24"/>
        </w:rPr>
      </w:pPr>
      <w:r>
        <w:rPr>
          <w:rFonts w:ascii="Arial" w:hAnsi="Arial"/>
          <w:sz w:val="23"/>
        </w:rPr>
        <w:lastRenderedPageBreak/>
        <w:t>I.</w:t>
      </w:r>
    </w:p>
    <w:p w14:paraId="31103B7C" w14:textId="77777777" w:rsidR="00F61AA0" w:rsidRDefault="007775C5">
      <w:pPr>
        <w:widowControl w:val="0"/>
        <w:tabs>
          <w:tab w:val="center" w:pos="4680"/>
        </w:tabs>
        <w:rPr>
          <w:rFonts w:ascii="Arial" w:hAnsi="Arial"/>
          <w:sz w:val="23"/>
        </w:rPr>
      </w:pPr>
      <w:r>
        <w:rPr>
          <w:rFonts w:ascii="Arial" w:hAnsi="Arial"/>
          <w:sz w:val="23"/>
        </w:rPr>
        <w:tab/>
      </w:r>
      <w:r>
        <w:rPr>
          <w:rFonts w:ascii="Arial" w:hAnsi="Arial"/>
          <w:b/>
          <w:sz w:val="23"/>
          <w:u w:val="single"/>
        </w:rPr>
        <w:t>INTRODUCTION</w:t>
      </w:r>
    </w:p>
    <w:p w14:paraId="31103B7D" w14:textId="77777777" w:rsidR="00F61AA0" w:rsidRDefault="00F61AA0">
      <w:pPr>
        <w:widowControl w:val="0"/>
        <w:rPr>
          <w:rFonts w:ascii="Arial" w:hAnsi="Arial"/>
          <w:sz w:val="23"/>
        </w:rPr>
      </w:pPr>
    </w:p>
    <w:p w14:paraId="31103B7E" w14:textId="77777777" w:rsidR="00F61AA0" w:rsidRDefault="00F61AA0">
      <w:pPr>
        <w:widowControl w:val="0"/>
        <w:rPr>
          <w:rFonts w:ascii="Arial" w:hAnsi="Arial"/>
          <w:sz w:val="23"/>
        </w:rPr>
      </w:pPr>
    </w:p>
    <w:p w14:paraId="31103B7F" w14:textId="77777777" w:rsidR="00F61AA0" w:rsidRDefault="007775C5" w:rsidP="00CF607A">
      <w:pPr>
        <w:widowControl w:val="0"/>
        <w:jc w:val="both"/>
        <w:rPr>
          <w:rFonts w:ascii="Arial" w:hAnsi="Arial"/>
          <w:sz w:val="23"/>
        </w:rPr>
      </w:pPr>
      <w:r>
        <w:rPr>
          <w:rFonts w:ascii="Arial" w:hAnsi="Arial"/>
          <w:sz w:val="23"/>
        </w:rPr>
        <w:tab/>
        <w:t xml:space="preserve">Naming the wrong person to administer an Estate can be disastrous.  The person who administers the Estate must – with dispatch – often without compensation, but with great personal financial risk and without conflict of interest: </w:t>
      </w:r>
    </w:p>
    <w:p w14:paraId="31103B80" w14:textId="77777777" w:rsidR="00F61AA0" w:rsidRDefault="00F61AA0" w:rsidP="00CF607A">
      <w:pPr>
        <w:widowControl w:val="0"/>
        <w:jc w:val="both"/>
        <w:rPr>
          <w:rFonts w:ascii="Arial" w:hAnsi="Arial"/>
          <w:sz w:val="23"/>
        </w:rPr>
      </w:pPr>
    </w:p>
    <w:p w14:paraId="31103B81" w14:textId="77777777" w:rsidR="00F61AA0" w:rsidRDefault="007775C5" w:rsidP="00CF607A">
      <w:pPr>
        <w:widowControl w:val="0"/>
        <w:jc w:val="both"/>
        <w:rPr>
          <w:rFonts w:ascii="Arial" w:hAnsi="Arial"/>
          <w:sz w:val="23"/>
        </w:rPr>
      </w:pPr>
      <w:r>
        <w:rPr>
          <w:rFonts w:ascii="Arial" w:hAnsi="Arial"/>
          <w:sz w:val="23"/>
        </w:rPr>
        <w:tab/>
        <w:t>1.</w:t>
      </w:r>
      <w:r>
        <w:rPr>
          <w:rFonts w:ascii="Arial" w:hAnsi="Arial"/>
          <w:sz w:val="23"/>
        </w:rPr>
        <w:tab/>
        <w:t xml:space="preserve">Collect all assets. </w:t>
      </w:r>
    </w:p>
    <w:p w14:paraId="31103B82" w14:textId="77777777" w:rsidR="00F61AA0" w:rsidRDefault="007775C5" w:rsidP="00CF607A">
      <w:pPr>
        <w:widowControl w:val="0"/>
        <w:jc w:val="both"/>
        <w:rPr>
          <w:rFonts w:ascii="Arial" w:hAnsi="Arial"/>
          <w:sz w:val="23"/>
        </w:rPr>
      </w:pPr>
      <w:r>
        <w:rPr>
          <w:rFonts w:ascii="Arial" w:hAnsi="Arial"/>
          <w:sz w:val="23"/>
        </w:rPr>
        <w:tab/>
        <w:t>2.</w:t>
      </w:r>
      <w:r>
        <w:rPr>
          <w:rFonts w:ascii="Arial" w:hAnsi="Arial"/>
          <w:sz w:val="23"/>
        </w:rPr>
        <w:tab/>
        <w:t>Pay all obligations.</w:t>
      </w:r>
    </w:p>
    <w:p w14:paraId="31103B83" w14:textId="77777777" w:rsidR="00F61AA0" w:rsidRDefault="007775C5" w:rsidP="00CF607A">
      <w:pPr>
        <w:widowControl w:val="0"/>
        <w:jc w:val="both"/>
        <w:rPr>
          <w:rFonts w:ascii="Arial" w:hAnsi="Arial"/>
          <w:sz w:val="23"/>
        </w:rPr>
      </w:pPr>
      <w:r>
        <w:rPr>
          <w:rFonts w:ascii="Arial" w:hAnsi="Arial"/>
          <w:sz w:val="23"/>
        </w:rPr>
        <w:tab/>
        <w:t>3.</w:t>
      </w:r>
      <w:r>
        <w:rPr>
          <w:rFonts w:ascii="Arial" w:hAnsi="Arial"/>
          <w:sz w:val="23"/>
        </w:rPr>
        <w:tab/>
        <w:t xml:space="preserve">Distribute the remaining assets to beneficiaries. </w:t>
      </w:r>
    </w:p>
    <w:p w14:paraId="31103B84" w14:textId="77777777" w:rsidR="00F61AA0" w:rsidRDefault="00F61AA0" w:rsidP="00CF607A">
      <w:pPr>
        <w:widowControl w:val="0"/>
        <w:jc w:val="both"/>
        <w:rPr>
          <w:rFonts w:ascii="Arial" w:hAnsi="Arial"/>
          <w:sz w:val="23"/>
        </w:rPr>
      </w:pPr>
    </w:p>
    <w:p w14:paraId="31103B85" w14:textId="77777777" w:rsidR="00F61AA0" w:rsidRDefault="007775C5" w:rsidP="0081339A">
      <w:pPr>
        <w:widowControl w:val="0"/>
        <w:ind w:firstLine="720"/>
        <w:jc w:val="both"/>
        <w:rPr>
          <w:rFonts w:ascii="Arial" w:hAnsi="Arial"/>
          <w:sz w:val="23"/>
        </w:rPr>
      </w:pPr>
      <w:r>
        <w:rPr>
          <w:rFonts w:ascii="Arial" w:hAnsi="Arial"/>
          <w:sz w:val="23"/>
        </w:rPr>
        <w:t xml:space="preserve">Although this three-step process seems simple, in reality these tasks can be highly complex, time consuming and in some cases technically demanding.  </w:t>
      </w:r>
    </w:p>
    <w:p w14:paraId="31103B86" w14:textId="77777777" w:rsidR="00F61AA0" w:rsidRDefault="00F61AA0" w:rsidP="00CF607A">
      <w:pPr>
        <w:widowControl w:val="0"/>
        <w:jc w:val="both"/>
        <w:rPr>
          <w:rFonts w:ascii="Arial" w:hAnsi="Arial"/>
          <w:sz w:val="23"/>
        </w:rPr>
      </w:pPr>
    </w:p>
    <w:p w14:paraId="31103B87" w14:textId="77777777" w:rsidR="00F61AA0" w:rsidRDefault="007775C5" w:rsidP="00CF607A">
      <w:pPr>
        <w:widowControl w:val="0"/>
        <w:jc w:val="both"/>
        <w:rPr>
          <w:rFonts w:ascii="Arial" w:hAnsi="Arial"/>
          <w:sz w:val="23"/>
        </w:rPr>
      </w:pPr>
      <w:r>
        <w:rPr>
          <w:rFonts w:ascii="Arial" w:hAnsi="Arial"/>
          <w:sz w:val="23"/>
        </w:rPr>
        <w:tab/>
        <w:t>This booklet briefly discusses some of your duties and the standards of perf</w:t>
      </w:r>
      <w:r w:rsidR="00CB2117">
        <w:rPr>
          <w:rFonts w:ascii="Arial" w:hAnsi="Arial"/>
          <w:sz w:val="23"/>
        </w:rPr>
        <w:t>ormance expected of you as the Personal R</w:t>
      </w:r>
      <w:r>
        <w:rPr>
          <w:rFonts w:ascii="Arial" w:hAnsi="Arial"/>
          <w:sz w:val="23"/>
        </w:rPr>
        <w:t xml:space="preserve">epresentative as you undertake the different steps and responsibilities involved in the administration of this Estate. </w:t>
      </w:r>
    </w:p>
    <w:p w14:paraId="31103B88" w14:textId="77777777" w:rsidR="00F61AA0" w:rsidRDefault="00F61AA0" w:rsidP="00CF607A">
      <w:pPr>
        <w:widowControl w:val="0"/>
        <w:jc w:val="both"/>
        <w:rPr>
          <w:rFonts w:ascii="Arial" w:hAnsi="Arial"/>
          <w:sz w:val="23"/>
        </w:rPr>
      </w:pPr>
    </w:p>
    <w:p w14:paraId="31103B89" w14:textId="77777777" w:rsidR="00F61AA0" w:rsidRDefault="007775C5" w:rsidP="00CF607A">
      <w:pPr>
        <w:widowControl w:val="0"/>
        <w:jc w:val="both"/>
        <w:rPr>
          <w:rFonts w:ascii="Arial" w:hAnsi="Arial"/>
          <w:sz w:val="23"/>
        </w:rPr>
      </w:pPr>
      <w:r>
        <w:rPr>
          <w:rFonts w:ascii="Arial" w:hAnsi="Arial"/>
          <w:sz w:val="23"/>
        </w:rPr>
        <w:tab/>
        <w:t xml:space="preserve">Estates vary in size, make-up and complexity.  These differences make it almost impossible to address your duties and responsibilities in a few </w:t>
      </w:r>
      <w:r w:rsidR="0081339A">
        <w:rPr>
          <w:rFonts w:ascii="Arial" w:hAnsi="Arial"/>
          <w:sz w:val="23"/>
        </w:rPr>
        <w:t>paragraphs;</w:t>
      </w:r>
      <w:r w:rsidR="00CB2117">
        <w:rPr>
          <w:rFonts w:ascii="Arial" w:hAnsi="Arial"/>
          <w:sz w:val="23"/>
        </w:rPr>
        <w:t xml:space="preserve"> therefore, you</w:t>
      </w:r>
      <w:r>
        <w:rPr>
          <w:rFonts w:ascii="Arial" w:hAnsi="Arial"/>
          <w:sz w:val="23"/>
        </w:rPr>
        <w:t xml:space="preserve"> need to discuss</w:t>
      </w:r>
      <w:r w:rsidR="00CB2117">
        <w:rPr>
          <w:rFonts w:ascii="Arial" w:hAnsi="Arial"/>
          <w:sz w:val="23"/>
        </w:rPr>
        <w:t xml:space="preserve"> these</w:t>
      </w:r>
      <w:r>
        <w:rPr>
          <w:rFonts w:ascii="Arial" w:hAnsi="Arial"/>
          <w:sz w:val="23"/>
        </w:rPr>
        <w:t xml:space="preserve"> specific details with your Attorney. </w:t>
      </w:r>
    </w:p>
    <w:p w14:paraId="31103B8A" w14:textId="77777777" w:rsidR="00F61AA0" w:rsidRDefault="00F61AA0" w:rsidP="00CF607A">
      <w:pPr>
        <w:widowControl w:val="0"/>
        <w:jc w:val="both"/>
        <w:rPr>
          <w:rFonts w:ascii="Arial" w:hAnsi="Arial"/>
          <w:sz w:val="23"/>
        </w:rPr>
      </w:pPr>
    </w:p>
    <w:p w14:paraId="31103B8B" w14:textId="77777777" w:rsidR="00F61AA0" w:rsidRDefault="007775C5" w:rsidP="00CF607A">
      <w:pPr>
        <w:widowControl w:val="0"/>
        <w:jc w:val="both"/>
        <w:rPr>
          <w:rFonts w:ascii="Arial" w:hAnsi="Arial"/>
          <w:sz w:val="23"/>
        </w:rPr>
      </w:pPr>
      <w:r>
        <w:rPr>
          <w:rFonts w:ascii="Arial" w:hAnsi="Arial"/>
          <w:sz w:val="23"/>
        </w:rPr>
        <w:tab/>
        <w:t xml:space="preserve">While a fair return is to be expected from investment of Estate funds and property, the protection and preservation of the Estate’s principal should at all times be given paramount importance.  </w:t>
      </w:r>
    </w:p>
    <w:p w14:paraId="31103B8C" w14:textId="77777777" w:rsidR="00F61AA0" w:rsidRDefault="00F61AA0" w:rsidP="00CF607A">
      <w:pPr>
        <w:widowControl w:val="0"/>
        <w:jc w:val="both"/>
        <w:rPr>
          <w:rFonts w:ascii="Arial" w:hAnsi="Arial"/>
          <w:sz w:val="23"/>
        </w:rPr>
      </w:pPr>
    </w:p>
    <w:p w14:paraId="31103B8D" w14:textId="77777777" w:rsidR="00F61AA0" w:rsidRDefault="007775C5" w:rsidP="00CF607A">
      <w:pPr>
        <w:widowControl w:val="0"/>
        <w:jc w:val="both"/>
        <w:rPr>
          <w:rFonts w:ascii="Arial" w:hAnsi="Arial"/>
          <w:sz w:val="23"/>
        </w:rPr>
      </w:pPr>
      <w:r>
        <w:rPr>
          <w:rFonts w:ascii="Arial" w:hAnsi="Arial"/>
          <w:sz w:val="23"/>
        </w:rPr>
        <w:tab/>
        <w:t xml:space="preserve">You, as Personal Representative, act for others’ benefit.  Your duty is to the Decedent’s creditors and beneficiaries.  </w:t>
      </w:r>
    </w:p>
    <w:p w14:paraId="31103B8E" w14:textId="77777777" w:rsidR="00F61AA0" w:rsidRDefault="00F61AA0" w:rsidP="00CF607A">
      <w:pPr>
        <w:widowControl w:val="0"/>
        <w:jc w:val="both"/>
        <w:rPr>
          <w:rFonts w:ascii="Arial" w:hAnsi="Arial"/>
          <w:sz w:val="23"/>
        </w:rPr>
      </w:pPr>
    </w:p>
    <w:p w14:paraId="31103B8F" w14:textId="77777777" w:rsidR="00F61AA0" w:rsidRDefault="007775C5" w:rsidP="00CF607A">
      <w:pPr>
        <w:widowControl w:val="0"/>
        <w:jc w:val="both"/>
        <w:rPr>
          <w:rFonts w:ascii="Arial" w:hAnsi="Arial"/>
          <w:sz w:val="23"/>
        </w:rPr>
      </w:pPr>
      <w:r>
        <w:rPr>
          <w:rFonts w:ascii="Arial" w:hAnsi="Arial"/>
          <w:sz w:val="23"/>
        </w:rPr>
        <w:tab/>
        <w:t xml:space="preserve">You need to be certain that you understand your duties and responsibilities that you have assumed in agreeing to administer this Estate.  You should not hesitate to contact your Attorney for assistance as needed as you work towards closing the Estate at the earliest time after the six-months claim period has expired. </w:t>
      </w:r>
    </w:p>
    <w:p w14:paraId="31103B90" w14:textId="77777777" w:rsidR="00F61AA0" w:rsidRDefault="00F61AA0" w:rsidP="00CF607A">
      <w:pPr>
        <w:widowControl w:val="0"/>
        <w:jc w:val="both"/>
        <w:rPr>
          <w:rFonts w:ascii="Arial" w:hAnsi="Arial"/>
          <w:sz w:val="23"/>
        </w:rPr>
      </w:pPr>
    </w:p>
    <w:p w14:paraId="31103B91" w14:textId="77777777" w:rsidR="00F61AA0" w:rsidRDefault="007775C5" w:rsidP="00CF607A">
      <w:pPr>
        <w:widowControl w:val="0"/>
        <w:jc w:val="both"/>
        <w:rPr>
          <w:rFonts w:ascii="Arial" w:hAnsi="Arial"/>
          <w:sz w:val="23"/>
        </w:rPr>
      </w:pPr>
      <w:r>
        <w:rPr>
          <w:rFonts w:ascii="Arial" w:hAnsi="Arial"/>
          <w:sz w:val="23"/>
        </w:rPr>
        <w:tab/>
        <w:t xml:space="preserve">Some may dismiss as incidental the role trustworthiness plays in the administration of an Estate.  Nonetheless, the leadership role of the Personal Representative requires more than commitment and dedication; the position also tests the individual’s capacity for honesty.  Being honest and trustworthy are essential and compelling ingredients in serving as a fiduciary.  </w:t>
      </w:r>
    </w:p>
    <w:p w14:paraId="31103B92" w14:textId="77777777" w:rsidR="00F61AA0" w:rsidRDefault="00F61AA0" w:rsidP="00CF607A">
      <w:pPr>
        <w:widowControl w:val="0"/>
        <w:jc w:val="both"/>
        <w:rPr>
          <w:rFonts w:ascii="Arial" w:hAnsi="Arial"/>
          <w:sz w:val="23"/>
        </w:rPr>
      </w:pPr>
    </w:p>
    <w:p w14:paraId="31103B93" w14:textId="77777777" w:rsidR="00F61AA0" w:rsidRDefault="007775C5" w:rsidP="00CF607A">
      <w:pPr>
        <w:widowControl w:val="0"/>
        <w:jc w:val="both"/>
        <w:rPr>
          <w:rFonts w:ascii="Arial" w:hAnsi="Arial"/>
          <w:sz w:val="23"/>
        </w:rPr>
      </w:pPr>
      <w:r>
        <w:rPr>
          <w:rFonts w:ascii="Arial" w:hAnsi="Arial"/>
          <w:sz w:val="23"/>
        </w:rPr>
        <w:tab/>
        <w:t xml:space="preserve">You, as a fiduciary, must not personally profit by virtue of your position.  Without prior court approval there should not be any financial transaction between you as Personal Representative and you as an individual.  You must be cautious and discreet in and about the handling of the Decedent’s Estate, and you may not speculate.  You are bound by that standard of care exercised by a prudent person handling the property of another. </w:t>
      </w:r>
    </w:p>
    <w:p w14:paraId="31103B94" w14:textId="77777777" w:rsidR="008128FF" w:rsidRDefault="008128FF" w:rsidP="00CF607A">
      <w:pPr>
        <w:widowControl w:val="0"/>
        <w:jc w:val="both"/>
        <w:rPr>
          <w:rFonts w:ascii="Arial" w:hAnsi="Arial"/>
          <w:sz w:val="23"/>
        </w:rPr>
      </w:pPr>
    </w:p>
    <w:p w14:paraId="31103B95" w14:textId="77777777" w:rsidR="00F61AA0" w:rsidRDefault="007775C5" w:rsidP="00CF607A">
      <w:pPr>
        <w:widowControl w:val="0"/>
        <w:jc w:val="both"/>
        <w:rPr>
          <w:rFonts w:ascii="Arial" w:hAnsi="Arial"/>
          <w:sz w:val="23"/>
        </w:rPr>
      </w:pPr>
      <w:r>
        <w:rPr>
          <w:rFonts w:ascii="Arial" w:hAnsi="Arial"/>
          <w:sz w:val="23"/>
        </w:rPr>
        <w:tab/>
        <w:t xml:space="preserve">Admittedly, in some estates there may be legitimate and fundamental causes that may </w:t>
      </w:r>
      <w:r>
        <w:rPr>
          <w:rFonts w:ascii="Arial" w:hAnsi="Arial"/>
          <w:sz w:val="23"/>
        </w:rPr>
        <w:lastRenderedPageBreak/>
        <w:t>temporarily interrupt the normal administrative process.  On the other hand, the lack of discipline, procrastination and failure by the Personal Representative to promptly marshal Estate assets and complete the required inventory frequently create unnecessary problems and delays in the Estate’s “closing.”</w:t>
      </w:r>
    </w:p>
    <w:p w14:paraId="31103B96" w14:textId="77777777" w:rsidR="00F61AA0" w:rsidRDefault="00F61AA0" w:rsidP="00CF607A">
      <w:pPr>
        <w:widowControl w:val="0"/>
        <w:jc w:val="both"/>
        <w:rPr>
          <w:rFonts w:ascii="Arial" w:hAnsi="Arial"/>
          <w:sz w:val="23"/>
        </w:rPr>
      </w:pPr>
    </w:p>
    <w:p w14:paraId="31103B97" w14:textId="77777777" w:rsidR="00F61AA0" w:rsidRDefault="007775C5" w:rsidP="00CF607A">
      <w:pPr>
        <w:widowControl w:val="0"/>
        <w:jc w:val="both"/>
        <w:rPr>
          <w:rFonts w:ascii="Arial" w:hAnsi="Arial"/>
          <w:sz w:val="23"/>
        </w:rPr>
      </w:pPr>
      <w:r>
        <w:rPr>
          <w:rFonts w:ascii="Arial" w:hAnsi="Arial"/>
          <w:sz w:val="23"/>
        </w:rPr>
        <w:tab/>
        <w:t xml:space="preserve">Failure to maintain contact with your Attorney and keep heirs and next of kin generally informed and reasonably aware of the Estate’s progress breeds and invites suspicion and needless controversy.  This can disrupt the regular course of administration, prolong the Estate’s administration and increase costs.  </w:t>
      </w:r>
    </w:p>
    <w:p w14:paraId="31103B98" w14:textId="77777777" w:rsidR="00F61AA0" w:rsidRDefault="007775C5" w:rsidP="00CF607A">
      <w:pPr>
        <w:widowControl w:val="0"/>
        <w:jc w:val="both"/>
        <w:rPr>
          <w:rFonts w:ascii="Arial" w:hAnsi="Arial"/>
          <w:sz w:val="23"/>
        </w:rPr>
      </w:pPr>
      <w:r>
        <w:rPr>
          <w:rFonts w:ascii="Arial" w:hAnsi="Arial"/>
          <w:i/>
          <w:sz w:val="23"/>
        </w:rPr>
        <w:tab/>
      </w:r>
    </w:p>
    <w:p w14:paraId="31103B99" w14:textId="77777777" w:rsidR="00F61AA0" w:rsidRDefault="007775C5" w:rsidP="00CF607A">
      <w:pPr>
        <w:widowControl w:val="0"/>
        <w:tabs>
          <w:tab w:val="center" w:pos="4680"/>
        </w:tabs>
        <w:jc w:val="both"/>
        <w:rPr>
          <w:rFonts w:ascii="Arial" w:hAnsi="Arial"/>
          <w:sz w:val="23"/>
        </w:rPr>
      </w:pPr>
      <w:r>
        <w:rPr>
          <w:rFonts w:ascii="Arial" w:hAnsi="Arial"/>
          <w:sz w:val="23"/>
        </w:rPr>
        <w:tab/>
        <w:t>II.</w:t>
      </w:r>
    </w:p>
    <w:p w14:paraId="31103B9A" w14:textId="77777777" w:rsidR="00F61AA0" w:rsidRDefault="007775C5" w:rsidP="00CF607A">
      <w:pPr>
        <w:widowControl w:val="0"/>
        <w:tabs>
          <w:tab w:val="center" w:pos="4680"/>
        </w:tabs>
        <w:jc w:val="both"/>
        <w:rPr>
          <w:rFonts w:ascii="Arial" w:hAnsi="Arial"/>
          <w:sz w:val="23"/>
        </w:rPr>
      </w:pPr>
      <w:r>
        <w:rPr>
          <w:rFonts w:ascii="Arial" w:hAnsi="Arial"/>
          <w:sz w:val="23"/>
        </w:rPr>
        <w:tab/>
      </w:r>
      <w:r>
        <w:rPr>
          <w:rFonts w:ascii="Arial" w:hAnsi="Arial"/>
          <w:b/>
          <w:sz w:val="23"/>
          <w:u w:val="single"/>
        </w:rPr>
        <w:t>DEFINITIONS</w:t>
      </w:r>
    </w:p>
    <w:p w14:paraId="31103B9B" w14:textId="77777777" w:rsidR="00F61AA0" w:rsidRDefault="00F61AA0" w:rsidP="00CF607A">
      <w:pPr>
        <w:widowControl w:val="0"/>
        <w:jc w:val="both"/>
        <w:rPr>
          <w:rFonts w:ascii="Arial" w:hAnsi="Arial"/>
          <w:sz w:val="23"/>
        </w:rPr>
      </w:pPr>
    </w:p>
    <w:p w14:paraId="31103B9C" w14:textId="77777777" w:rsidR="00F61AA0" w:rsidRDefault="00F61AA0" w:rsidP="00CF607A">
      <w:pPr>
        <w:widowControl w:val="0"/>
        <w:jc w:val="both"/>
        <w:rPr>
          <w:rFonts w:ascii="Arial" w:hAnsi="Arial"/>
          <w:sz w:val="23"/>
        </w:rPr>
      </w:pPr>
    </w:p>
    <w:p w14:paraId="31103B9D" w14:textId="77777777" w:rsidR="00F61AA0" w:rsidRDefault="007775C5" w:rsidP="00CF607A">
      <w:pPr>
        <w:widowControl w:val="0"/>
        <w:jc w:val="both"/>
        <w:rPr>
          <w:rFonts w:ascii="Arial" w:hAnsi="Arial"/>
          <w:sz w:val="23"/>
        </w:rPr>
      </w:pPr>
      <w:r>
        <w:rPr>
          <w:rFonts w:ascii="Arial" w:hAnsi="Arial"/>
          <w:sz w:val="23"/>
        </w:rPr>
        <w:tab/>
        <w:t xml:space="preserve">Some of the terminology used in the administration of an Estate of a Decedent may be unfamiliar to you.  Therefore, some frequently used terms are set forth below and discussed briefly.  Do not hesitate to discuss any of these with your Attorney if you have any further questions.  </w:t>
      </w:r>
    </w:p>
    <w:p w14:paraId="31103B9E" w14:textId="77777777" w:rsidR="00F61AA0" w:rsidRDefault="00F61AA0" w:rsidP="00CF607A">
      <w:pPr>
        <w:widowControl w:val="0"/>
        <w:jc w:val="both"/>
        <w:rPr>
          <w:rFonts w:ascii="Arial" w:hAnsi="Arial"/>
          <w:sz w:val="23"/>
        </w:rPr>
      </w:pPr>
    </w:p>
    <w:p w14:paraId="31103B9F" w14:textId="77777777" w:rsidR="00F61AA0" w:rsidRDefault="007775C5" w:rsidP="00CF607A">
      <w:pPr>
        <w:widowControl w:val="0"/>
        <w:jc w:val="both"/>
        <w:rPr>
          <w:rFonts w:ascii="Arial" w:hAnsi="Arial"/>
          <w:sz w:val="23"/>
        </w:rPr>
      </w:pPr>
      <w:r>
        <w:rPr>
          <w:rFonts w:ascii="Arial" w:hAnsi="Arial"/>
          <w:sz w:val="23"/>
        </w:rPr>
        <w:tab/>
        <w:t>1.</w:t>
      </w:r>
      <w:r>
        <w:rPr>
          <w:rFonts w:ascii="Arial" w:hAnsi="Arial"/>
          <w:sz w:val="23"/>
        </w:rPr>
        <w:tab/>
      </w:r>
      <w:r>
        <w:rPr>
          <w:rFonts w:ascii="Arial" w:hAnsi="Arial"/>
          <w:i/>
          <w:sz w:val="23"/>
        </w:rPr>
        <w:t xml:space="preserve">Probate Court of </w:t>
      </w:r>
      <w:r w:rsidR="00CF607A">
        <w:rPr>
          <w:rFonts w:ascii="Arial" w:hAnsi="Arial"/>
          <w:i/>
          <w:sz w:val="23"/>
        </w:rPr>
        <w:t>Montgomery</w:t>
      </w:r>
      <w:r>
        <w:rPr>
          <w:rFonts w:ascii="Arial" w:hAnsi="Arial"/>
          <w:i/>
          <w:sz w:val="23"/>
        </w:rPr>
        <w:t xml:space="preserve"> County</w:t>
      </w:r>
      <w:r>
        <w:rPr>
          <w:rFonts w:ascii="Arial" w:hAnsi="Arial"/>
          <w:sz w:val="23"/>
        </w:rPr>
        <w:t xml:space="preserve">.   This is the Court which has primary jurisdiction over the administration of your Decedent’s Estate, unless you as Personal Representative or another interested party removes the administration to the Circuit Court of </w:t>
      </w:r>
      <w:r w:rsidR="00CF607A">
        <w:rPr>
          <w:rFonts w:ascii="Arial" w:hAnsi="Arial"/>
          <w:sz w:val="23"/>
        </w:rPr>
        <w:t xml:space="preserve">Montgomery </w:t>
      </w:r>
      <w:r>
        <w:rPr>
          <w:rFonts w:ascii="Arial" w:hAnsi="Arial"/>
          <w:sz w:val="23"/>
        </w:rPr>
        <w:t xml:space="preserve">County. </w:t>
      </w:r>
    </w:p>
    <w:p w14:paraId="31103BA0" w14:textId="77777777" w:rsidR="00F61AA0" w:rsidRDefault="00F61AA0" w:rsidP="00CF607A">
      <w:pPr>
        <w:widowControl w:val="0"/>
        <w:jc w:val="both"/>
        <w:rPr>
          <w:rFonts w:ascii="Arial" w:hAnsi="Arial"/>
          <w:sz w:val="23"/>
        </w:rPr>
      </w:pPr>
    </w:p>
    <w:p w14:paraId="31103BA1" w14:textId="77777777" w:rsidR="00F61AA0" w:rsidRDefault="007775C5" w:rsidP="00CF607A">
      <w:pPr>
        <w:widowControl w:val="0"/>
        <w:jc w:val="both"/>
        <w:rPr>
          <w:rFonts w:ascii="Arial" w:hAnsi="Arial"/>
          <w:sz w:val="23"/>
        </w:rPr>
      </w:pPr>
      <w:r>
        <w:rPr>
          <w:rFonts w:ascii="Arial" w:hAnsi="Arial"/>
          <w:sz w:val="23"/>
        </w:rPr>
        <w:tab/>
        <w:t>2.</w:t>
      </w:r>
      <w:r>
        <w:rPr>
          <w:rFonts w:ascii="Arial" w:hAnsi="Arial"/>
          <w:sz w:val="23"/>
        </w:rPr>
        <w:tab/>
      </w:r>
      <w:r>
        <w:rPr>
          <w:rFonts w:ascii="Arial" w:hAnsi="Arial"/>
          <w:i/>
          <w:sz w:val="23"/>
        </w:rPr>
        <w:t>Personal Representative.</w:t>
      </w:r>
      <w:r w:rsidR="00CF607A">
        <w:rPr>
          <w:rFonts w:ascii="Arial" w:hAnsi="Arial"/>
          <w:sz w:val="23"/>
        </w:rPr>
        <w:t xml:space="preserve"> </w:t>
      </w:r>
      <w:r>
        <w:rPr>
          <w:rFonts w:ascii="Arial" w:hAnsi="Arial"/>
          <w:sz w:val="23"/>
        </w:rPr>
        <w:t xml:space="preserve">This is the individual (you) appointed by the Probate Court and charged with the responsibility of collecting the assets of the Decedent, paying all proper obligations and distributing the remaining assets to the heirs.  </w:t>
      </w:r>
    </w:p>
    <w:p w14:paraId="31103BA2" w14:textId="77777777" w:rsidR="00F61AA0" w:rsidRDefault="00F61AA0" w:rsidP="00CF607A">
      <w:pPr>
        <w:widowControl w:val="0"/>
        <w:jc w:val="both"/>
        <w:rPr>
          <w:rFonts w:ascii="Arial" w:hAnsi="Arial"/>
          <w:sz w:val="23"/>
        </w:rPr>
      </w:pPr>
    </w:p>
    <w:p w14:paraId="31103BA3" w14:textId="77777777" w:rsidR="00F61AA0" w:rsidRDefault="007775C5" w:rsidP="00CF607A">
      <w:pPr>
        <w:widowControl w:val="0"/>
        <w:jc w:val="both"/>
        <w:rPr>
          <w:rFonts w:ascii="Arial" w:hAnsi="Arial"/>
          <w:sz w:val="23"/>
        </w:rPr>
      </w:pPr>
      <w:r>
        <w:rPr>
          <w:rFonts w:ascii="Arial" w:hAnsi="Arial"/>
          <w:sz w:val="23"/>
        </w:rPr>
        <w:tab/>
        <w:t>3.</w:t>
      </w:r>
      <w:r>
        <w:rPr>
          <w:rFonts w:ascii="Arial" w:hAnsi="Arial"/>
          <w:sz w:val="23"/>
        </w:rPr>
        <w:tab/>
      </w:r>
      <w:r>
        <w:rPr>
          <w:rFonts w:ascii="Arial" w:hAnsi="Arial"/>
          <w:i/>
          <w:sz w:val="23"/>
        </w:rPr>
        <w:t>Estate</w:t>
      </w:r>
      <w:r w:rsidR="00CF607A">
        <w:rPr>
          <w:rFonts w:ascii="Arial" w:hAnsi="Arial"/>
          <w:sz w:val="23"/>
        </w:rPr>
        <w:t xml:space="preserve">. </w:t>
      </w:r>
      <w:r>
        <w:rPr>
          <w:rFonts w:ascii="Arial" w:hAnsi="Arial"/>
          <w:sz w:val="23"/>
        </w:rPr>
        <w:t xml:space="preserve">Refers to the property of the Decedent whose affairs are to be administered in this proceeding. </w:t>
      </w:r>
    </w:p>
    <w:p w14:paraId="31103BA4" w14:textId="77777777" w:rsidR="00F61AA0" w:rsidRDefault="00F61AA0" w:rsidP="00CF607A">
      <w:pPr>
        <w:widowControl w:val="0"/>
        <w:jc w:val="both"/>
        <w:rPr>
          <w:rFonts w:ascii="Arial" w:hAnsi="Arial"/>
          <w:sz w:val="23"/>
        </w:rPr>
      </w:pPr>
    </w:p>
    <w:p w14:paraId="31103BA5" w14:textId="77777777" w:rsidR="00F61AA0" w:rsidRDefault="007775C5" w:rsidP="00CF607A">
      <w:pPr>
        <w:widowControl w:val="0"/>
        <w:jc w:val="both"/>
        <w:rPr>
          <w:rFonts w:ascii="Arial" w:hAnsi="Arial"/>
          <w:sz w:val="23"/>
        </w:rPr>
      </w:pPr>
      <w:r>
        <w:rPr>
          <w:rFonts w:ascii="Arial" w:hAnsi="Arial"/>
          <w:sz w:val="23"/>
        </w:rPr>
        <w:tab/>
        <w:t>4.</w:t>
      </w:r>
      <w:r>
        <w:rPr>
          <w:rFonts w:ascii="Arial" w:hAnsi="Arial"/>
          <w:sz w:val="23"/>
        </w:rPr>
        <w:tab/>
      </w:r>
      <w:r>
        <w:rPr>
          <w:rFonts w:ascii="Arial" w:hAnsi="Arial"/>
          <w:i/>
          <w:sz w:val="23"/>
        </w:rPr>
        <w:t>Exempt Property</w:t>
      </w:r>
      <w:r w:rsidR="00CF607A">
        <w:rPr>
          <w:rFonts w:ascii="Arial" w:hAnsi="Arial"/>
          <w:sz w:val="23"/>
        </w:rPr>
        <w:t xml:space="preserve">. </w:t>
      </w:r>
      <w:r>
        <w:rPr>
          <w:rFonts w:ascii="Arial" w:hAnsi="Arial"/>
          <w:sz w:val="23"/>
        </w:rPr>
        <w:t xml:space="preserve">In Alabama, certain property of a Decedent is exempt from payment of debts and obligations where the Decedent leaves either a surviving spouse or children (in some cases only if at least one child is still a minor at the time of the death of the Decedent).  You should be careful to review with your Attorney those assets which may fall within the category of “exempt” property, homestead allowance and family allowance. </w:t>
      </w:r>
    </w:p>
    <w:p w14:paraId="31103BA6" w14:textId="77777777" w:rsidR="00F61AA0" w:rsidRDefault="00F61AA0" w:rsidP="00CF607A">
      <w:pPr>
        <w:widowControl w:val="0"/>
        <w:jc w:val="both"/>
        <w:rPr>
          <w:rFonts w:ascii="Arial" w:hAnsi="Arial"/>
          <w:sz w:val="23"/>
        </w:rPr>
      </w:pPr>
    </w:p>
    <w:p w14:paraId="31103BA7" w14:textId="77777777" w:rsidR="00F61AA0" w:rsidRDefault="007775C5" w:rsidP="00CF607A">
      <w:pPr>
        <w:widowControl w:val="0"/>
        <w:jc w:val="both"/>
        <w:rPr>
          <w:rFonts w:ascii="Arial" w:hAnsi="Arial"/>
          <w:b/>
          <w:sz w:val="23"/>
          <w:u w:val="single"/>
        </w:rPr>
      </w:pPr>
      <w:r>
        <w:rPr>
          <w:rFonts w:ascii="Arial" w:hAnsi="Arial"/>
          <w:sz w:val="23"/>
        </w:rPr>
        <w:tab/>
        <w:t>5.</w:t>
      </w:r>
      <w:r>
        <w:rPr>
          <w:rFonts w:ascii="Arial" w:hAnsi="Arial"/>
          <w:sz w:val="23"/>
        </w:rPr>
        <w:tab/>
      </w:r>
      <w:r>
        <w:rPr>
          <w:rFonts w:ascii="Arial" w:hAnsi="Arial"/>
          <w:i/>
          <w:sz w:val="23"/>
        </w:rPr>
        <w:t>Heirs</w:t>
      </w:r>
      <w:r w:rsidR="00CF607A">
        <w:rPr>
          <w:rFonts w:ascii="Arial" w:hAnsi="Arial"/>
          <w:sz w:val="23"/>
        </w:rPr>
        <w:t xml:space="preserve">. </w:t>
      </w:r>
      <w:r>
        <w:rPr>
          <w:rFonts w:ascii="Arial" w:hAnsi="Arial"/>
          <w:sz w:val="23"/>
        </w:rPr>
        <w:t xml:space="preserve">These are the individuals, including a surviving spouse, who are entitled under the law of Alabama to a part of the property of the Decedent who died without a Will. </w:t>
      </w:r>
    </w:p>
    <w:p w14:paraId="31103BA8" w14:textId="77777777" w:rsidR="00F61AA0" w:rsidRDefault="00F61AA0" w:rsidP="00CF607A">
      <w:pPr>
        <w:widowControl w:val="0"/>
        <w:jc w:val="both"/>
        <w:rPr>
          <w:rFonts w:ascii="Arial" w:hAnsi="Arial"/>
          <w:sz w:val="23"/>
        </w:rPr>
      </w:pPr>
    </w:p>
    <w:p w14:paraId="31103BA9" w14:textId="77777777" w:rsidR="00F61AA0" w:rsidRDefault="007775C5" w:rsidP="00CF607A">
      <w:pPr>
        <w:widowControl w:val="0"/>
        <w:jc w:val="both"/>
        <w:rPr>
          <w:rFonts w:ascii="Arial" w:hAnsi="Arial"/>
          <w:sz w:val="23"/>
        </w:rPr>
      </w:pPr>
      <w:r>
        <w:rPr>
          <w:rFonts w:ascii="Arial" w:hAnsi="Arial"/>
          <w:sz w:val="23"/>
        </w:rPr>
        <w:tab/>
        <w:t>6.</w:t>
      </w:r>
      <w:r>
        <w:rPr>
          <w:rFonts w:ascii="Arial" w:hAnsi="Arial"/>
          <w:sz w:val="23"/>
        </w:rPr>
        <w:tab/>
      </w:r>
      <w:r>
        <w:rPr>
          <w:rFonts w:ascii="Arial" w:hAnsi="Arial"/>
          <w:i/>
          <w:sz w:val="23"/>
        </w:rPr>
        <w:t>Minor</w:t>
      </w:r>
      <w:r w:rsidR="006A1428">
        <w:rPr>
          <w:rFonts w:ascii="Arial" w:hAnsi="Arial"/>
          <w:sz w:val="23"/>
        </w:rPr>
        <w:t xml:space="preserve">.  </w:t>
      </w:r>
      <w:r>
        <w:rPr>
          <w:rFonts w:ascii="Arial" w:hAnsi="Arial"/>
          <w:sz w:val="23"/>
        </w:rPr>
        <w:t xml:space="preserve">A person under the age of 19 years is a minor, unless his disabilities of non-age have been removed by a court of appropriate jurisdiction.  Any time a minor is involved in the Estate, that minor is entitled to separate representation.  You will need advice from your Attorney as to when to request the Probate Court to appoint an attorney to protect the interest of that minor.  </w:t>
      </w:r>
    </w:p>
    <w:p w14:paraId="31103BAA" w14:textId="77777777" w:rsidR="00F61AA0" w:rsidRDefault="00F61AA0" w:rsidP="00CF607A">
      <w:pPr>
        <w:widowControl w:val="0"/>
        <w:jc w:val="both"/>
        <w:rPr>
          <w:rFonts w:ascii="Arial" w:hAnsi="Arial"/>
          <w:sz w:val="23"/>
        </w:rPr>
      </w:pPr>
    </w:p>
    <w:p w14:paraId="31103BAB" w14:textId="77777777" w:rsidR="00F61AA0" w:rsidRDefault="007775C5" w:rsidP="00CF607A">
      <w:pPr>
        <w:widowControl w:val="0"/>
        <w:jc w:val="both"/>
        <w:rPr>
          <w:rFonts w:ascii="Arial" w:hAnsi="Arial"/>
          <w:sz w:val="23"/>
        </w:rPr>
      </w:pPr>
      <w:r>
        <w:rPr>
          <w:rFonts w:ascii="Arial" w:hAnsi="Arial"/>
          <w:sz w:val="23"/>
        </w:rPr>
        <w:lastRenderedPageBreak/>
        <w:tab/>
        <w:t>7.</w:t>
      </w:r>
      <w:r>
        <w:rPr>
          <w:rFonts w:ascii="Arial" w:hAnsi="Arial"/>
          <w:sz w:val="23"/>
        </w:rPr>
        <w:tab/>
      </w:r>
      <w:r>
        <w:rPr>
          <w:rFonts w:ascii="Arial" w:hAnsi="Arial"/>
          <w:i/>
          <w:sz w:val="23"/>
        </w:rPr>
        <w:t>Property</w:t>
      </w:r>
      <w:r w:rsidR="006A1428">
        <w:rPr>
          <w:rFonts w:ascii="Arial" w:hAnsi="Arial"/>
          <w:sz w:val="23"/>
        </w:rPr>
        <w:t xml:space="preserve">. </w:t>
      </w:r>
      <w:r>
        <w:rPr>
          <w:rFonts w:ascii="Arial" w:hAnsi="Arial"/>
          <w:sz w:val="23"/>
        </w:rPr>
        <w:t>This includes both real and personal property, or any interest therein, which the Decedent owned at the time of his</w:t>
      </w:r>
      <w:r w:rsidR="00A76C65">
        <w:rPr>
          <w:rFonts w:ascii="Arial" w:hAnsi="Arial"/>
          <w:sz w:val="23"/>
        </w:rPr>
        <w:t>/her</w:t>
      </w:r>
      <w:r>
        <w:rPr>
          <w:rFonts w:ascii="Arial" w:hAnsi="Arial"/>
          <w:sz w:val="23"/>
        </w:rPr>
        <w:t xml:space="preserve"> death and did not, by contract, pass to some other person or organization.  To the extent that the Decedent contracted otherwise, you may not be involved with (a) assets held by the Decedent during his or her lifetime with right of survivorship and (b) collection of life insurance policies, except in unusual situations.  Your Attorney will be in a position to give you specific details on those assets covered and not covered by your administration.</w:t>
      </w:r>
    </w:p>
    <w:p w14:paraId="31103BAC" w14:textId="77777777" w:rsidR="00F61AA0" w:rsidRDefault="00F61AA0" w:rsidP="00CF607A">
      <w:pPr>
        <w:widowControl w:val="0"/>
        <w:jc w:val="both"/>
        <w:rPr>
          <w:rFonts w:ascii="Arial" w:hAnsi="Arial"/>
          <w:sz w:val="23"/>
        </w:rPr>
      </w:pPr>
    </w:p>
    <w:p w14:paraId="31103BAD" w14:textId="77777777" w:rsidR="00F61AA0" w:rsidRDefault="007775C5" w:rsidP="00CF607A">
      <w:pPr>
        <w:widowControl w:val="0"/>
        <w:jc w:val="both"/>
        <w:rPr>
          <w:rFonts w:ascii="Arial" w:hAnsi="Arial"/>
          <w:sz w:val="23"/>
        </w:rPr>
      </w:pPr>
      <w:r>
        <w:rPr>
          <w:rFonts w:ascii="Arial" w:hAnsi="Arial"/>
          <w:sz w:val="23"/>
        </w:rPr>
        <w:tab/>
        <w:t>8.</w:t>
      </w:r>
      <w:r>
        <w:rPr>
          <w:rFonts w:ascii="Arial" w:hAnsi="Arial"/>
          <w:sz w:val="23"/>
        </w:rPr>
        <w:tab/>
      </w:r>
      <w:r>
        <w:rPr>
          <w:rFonts w:ascii="Arial" w:hAnsi="Arial"/>
          <w:i/>
          <w:sz w:val="23"/>
        </w:rPr>
        <w:t>Settlement</w:t>
      </w:r>
      <w:r w:rsidR="006A1428">
        <w:rPr>
          <w:rFonts w:ascii="Arial" w:hAnsi="Arial"/>
          <w:sz w:val="23"/>
        </w:rPr>
        <w:t xml:space="preserve">.  </w:t>
      </w:r>
      <w:r>
        <w:rPr>
          <w:rFonts w:ascii="Arial" w:hAnsi="Arial"/>
          <w:sz w:val="23"/>
        </w:rPr>
        <w:t xml:space="preserve">After the administration of an Estate has been commenced, you must at some point partially and/or finally conclude administration of the Estate by a proceeding in the Probate Court whereby </w:t>
      </w:r>
      <w:proofErr w:type="spellStart"/>
      <w:r>
        <w:rPr>
          <w:rFonts w:ascii="Arial" w:hAnsi="Arial"/>
          <w:sz w:val="23"/>
        </w:rPr>
        <w:t>you</w:t>
      </w:r>
      <w:proofErr w:type="spellEnd"/>
      <w:r>
        <w:rPr>
          <w:rFonts w:ascii="Arial" w:hAnsi="Arial"/>
          <w:sz w:val="23"/>
        </w:rPr>
        <w:t xml:space="preserve"> account to the court for all assets received, payment of all obligations and distribution of assets to the heirs.  It is at this point that you will then become entitled to a court adjudication that you have properly performed your duties as Personal Representative and receive a discharge as Personal Representative.  </w:t>
      </w:r>
    </w:p>
    <w:p w14:paraId="31103BAE" w14:textId="77777777" w:rsidR="00F61AA0" w:rsidRDefault="00F61AA0" w:rsidP="00CF607A">
      <w:pPr>
        <w:widowControl w:val="0"/>
        <w:jc w:val="both"/>
        <w:rPr>
          <w:rFonts w:ascii="Arial" w:hAnsi="Arial"/>
          <w:sz w:val="23"/>
        </w:rPr>
      </w:pPr>
    </w:p>
    <w:p w14:paraId="31103BAF" w14:textId="77777777" w:rsidR="00F61AA0" w:rsidRDefault="007775C5" w:rsidP="00CF607A">
      <w:pPr>
        <w:widowControl w:val="0"/>
        <w:jc w:val="both"/>
        <w:rPr>
          <w:rFonts w:ascii="Arial" w:hAnsi="Arial"/>
          <w:sz w:val="23"/>
        </w:rPr>
      </w:pPr>
      <w:r>
        <w:rPr>
          <w:rFonts w:ascii="Arial" w:hAnsi="Arial"/>
          <w:sz w:val="23"/>
        </w:rPr>
        <w:tab/>
        <w:t>9.</w:t>
      </w:r>
      <w:r>
        <w:rPr>
          <w:rFonts w:ascii="Arial" w:hAnsi="Arial"/>
          <w:sz w:val="23"/>
        </w:rPr>
        <w:tab/>
      </w:r>
      <w:r>
        <w:rPr>
          <w:rFonts w:ascii="Arial" w:hAnsi="Arial"/>
          <w:i/>
          <w:sz w:val="23"/>
        </w:rPr>
        <w:t>Letters of Administration</w:t>
      </w:r>
      <w:r w:rsidR="006A1428">
        <w:rPr>
          <w:rFonts w:ascii="Arial" w:hAnsi="Arial"/>
          <w:sz w:val="23"/>
        </w:rPr>
        <w:t>.</w:t>
      </w:r>
      <w:r>
        <w:rPr>
          <w:rFonts w:ascii="Arial" w:hAnsi="Arial"/>
          <w:sz w:val="23"/>
        </w:rPr>
        <w:t xml:space="preserve"> This is the document you will receive from the Probat</w:t>
      </w:r>
      <w:r w:rsidR="00577BDA">
        <w:rPr>
          <w:rFonts w:ascii="Arial" w:hAnsi="Arial"/>
          <w:sz w:val="23"/>
        </w:rPr>
        <w:t xml:space="preserve">e Court certifying </w:t>
      </w:r>
      <w:r>
        <w:rPr>
          <w:rFonts w:ascii="Arial" w:hAnsi="Arial"/>
          <w:sz w:val="23"/>
        </w:rPr>
        <w:t xml:space="preserve">that you have been duly appointed as the Personal Representative of the Decedent’s Estate.  You will be asked to display a certified copy of this document from time to time during administration, so it is important that you keep on hand at least one or more certified copies at all times. </w:t>
      </w:r>
    </w:p>
    <w:p w14:paraId="31103BB0" w14:textId="77777777" w:rsidR="00F61AA0" w:rsidRDefault="00F61AA0" w:rsidP="00CF607A">
      <w:pPr>
        <w:widowControl w:val="0"/>
        <w:jc w:val="both"/>
        <w:rPr>
          <w:rFonts w:ascii="Arial" w:hAnsi="Arial"/>
          <w:sz w:val="23"/>
        </w:rPr>
      </w:pPr>
    </w:p>
    <w:p w14:paraId="31103BB1" w14:textId="77777777" w:rsidR="00F61AA0" w:rsidRDefault="007775C5" w:rsidP="00CF607A">
      <w:pPr>
        <w:widowControl w:val="0"/>
        <w:jc w:val="both"/>
        <w:rPr>
          <w:rFonts w:ascii="Arial" w:hAnsi="Arial"/>
          <w:sz w:val="23"/>
        </w:rPr>
      </w:pPr>
      <w:r>
        <w:rPr>
          <w:rFonts w:ascii="Arial" w:hAnsi="Arial"/>
          <w:sz w:val="23"/>
        </w:rPr>
        <w:tab/>
        <w:t>10.</w:t>
      </w:r>
      <w:r>
        <w:rPr>
          <w:rFonts w:ascii="Arial" w:hAnsi="Arial"/>
          <w:sz w:val="23"/>
        </w:rPr>
        <w:tab/>
      </w:r>
      <w:r>
        <w:rPr>
          <w:rFonts w:ascii="Arial" w:hAnsi="Arial"/>
          <w:i/>
          <w:sz w:val="23"/>
        </w:rPr>
        <w:t>Claims and Debts</w:t>
      </w:r>
      <w:r w:rsidR="006A1428">
        <w:rPr>
          <w:rFonts w:ascii="Arial" w:hAnsi="Arial"/>
          <w:sz w:val="23"/>
        </w:rPr>
        <w:t xml:space="preserve">.  </w:t>
      </w:r>
      <w:r>
        <w:rPr>
          <w:rFonts w:ascii="Arial" w:hAnsi="Arial"/>
          <w:sz w:val="23"/>
        </w:rPr>
        <w:t>There is an important difference between a debt incurred by the Decedent prior to his death (we refer to that as a “claim” against the Estate) and an expense incurred after the Decedent’s death by you or someone else for the benefit of the Estate (generally referred to as an “expense”).  These will be discussed later in more detail.</w:t>
      </w:r>
    </w:p>
    <w:p w14:paraId="31103BB2" w14:textId="77777777" w:rsidR="00F61AA0" w:rsidRDefault="00F61AA0" w:rsidP="00CF607A">
      <w:pPr>
        <w:widowControl w:val="0"/>
        <w:jc w:val="both"/>
        <w:rPr>
          <w:rFonts w:ascii="Arial" w:hAnsi="Arial"/>
          <w:sz w:val="23"/>
        </w:rPr>
      </w:pPr>
    </w:p>
    <w:p w14:paraId="31103BB3" w14:textId="77777777" w:rsidR="00F61AA0" w:rsidRDefault="007775C5" w:rsidP="00CF607A">
      <w:pPr>
        <w:widowControl w:val="0"/>
        <w:tabs>
          <w:tab w:val="center" w:pos="4680"/>
        </w:tabs>
        <w:jc w:val="both"/>
        <w:rPr>
          <w:rFonts w:ascii="Arial" w:hAnsi="Arial"/>
          <w:sz w:val="23"/>
        </w:rPr>
      </w:pPr>
      <w:r>
        <w:rPr>
          <w:rFonts w:ascii="Arial" w:hAnsi="Arial"/>
          <w:sz w:val="23"/>
        </w:rPr>
        <w:tab/>
        <w:t>III.</w:t>
      </w:r>
    </w:p>
    <w:p w14:paraId="31103BB4" w14:textId="77777777" w:rsidR="00F61AA0" w:rsidRDefault="007775C5" w:rsidP="00CF607A">
      <w:pPr>
        <w:widowControl w:val="0"/>
        <w:tabs>
          <w:tab w:val="center" w:pos="4680"/>
        </w:tabs>
        <w:jc w:val="both"/>
        <w:rPr>
          <w:rFonts w:ascii="Arial" w:hAnsi="Arial"/>
          <w:sz w:val="23"/>
        </w:rPr>
      </w:pPr>
      <w:r>
        <w:rPr>
          <w:rFonts w:ascii="Arial" w:hAnsi="Arial"/>
          <w:sz w:val="23"/>
        </w:rPr>
        <w:tab/>
      </w:r>
      <w:r>
        <w:rPr>
          <w:rFonts w:ascii="Arial" w:hAnsi="Arial"/>
          <w:b/>
          <w:sz w:val="23"/>
          <w:u w:val="single"/>
        </w:rPr>
        <w:t>INSTRUCTIONS</w:t>
      </w:r>
    </w:p>
    <w:p w14:paraId="31103BB5" w14:textId="77777777" w:rsidR="00F61AA0" w:rsidRDefault="00F61AA0" w:rsidP="00CF607A">
      <w:pPr>
        <w:widowControl w:val="0"/>
        <w:jc w:val="both"/>
        <w:rPr>
          <w:rFonts w:ascii="Arial" w:hAnsi="Arial"/>
          <w:sz w:val="23"/>
        </w:rPr>
      </w:pPr>
    </w:p>
    <w:p w14:paraId="31103BB6" w14:textId="77777777" w:rsidR="00F61AA0" w:rsidRDefault="00F61AA0" w:rsidP="00CF607A">
      <w:pPr>
        <w:widowControl w:val="0"/>
        <w:jc w:val="both"/>
        <w:rPr>
          <w:rFonts w:ascii="Arial" w:hAnsi="Arial"/>
          <w:sz w:val="23"/>
        </w:rPr>
      </w:pPr>
    </w:p>
    <w:p w14:paraId="31103BB7" w14:textId="77777777" w:rsidR="00F61AA0" w:rsidRDefault="007775C5" w:rsidP="00CF607A">
      <w:pPr>
        <w:widowControl w:val="0"/>
        <w:jc w:val="both"/>
        <w:rPr>
          <w:rFonts w:ascii="Arial" w:hAnsi="Arial"/>
          <w:sz w:val="23"/>
        </w:rPr>
      </w:pPr>
      <w:r>
        <w:rPr>
          <w:rFonts w:ascii="Arial" w:hAnsi="Arial"/>
          <w:sz w:val="23"/>
        </w:rPr>
        <w:tab/>
        <w:t>1.</w:t>
      </w:r>
      <w:r>
        <w:rPr>
          <w:rFonts w:ascii="Arial" w:hAnsi="Arial"/>
          <w:sz w:val="23"/>
        </w:rPr>
        <w:tab/>
      </w:r>
      <w:r>
        <w:rPr>
          <w:rFonts w:ascii="Arial" w:hAnsi="Arial"/>
          <w:i/>
          <w:sz w:val="23"/>
        </w:rPr>
        <w:t>Your Attorney.</w:t>
      </w:r>
      <w:r w:rsidR="006A1428">
        <w:rPr>
          <w:rFonts w:ascii="Arial" w:hAnsi="Arial"/>
          <w:sz w:val="23"/>
        </w:rPr>
        <w:t xml:space="preserve">  </w:t>
      </w:r>
      <w:r>
        <w:rPr>
          <w:rFonts w:ascii="Arial" w:hAnsi="Arial"/>
          <w:sz w:val="23"/>
        </w:rPr>
        <w:t>In the course of administering the Estate, there is frequently a sense of uncertainty or vagueness as to “who is actually responsible for what.”  While the responsibility for carrying out certain prescribed duties and responsibilities may appear blurred, the obligation for performance rests by statute “squarely” on you as Personal Representative.</w:t>
      </w:r>
    </w:p>
    <w:p w14:paraId="31103BB8" w14:textId="77777777" w:rsidR="00F61AA0" w:rsidRDefault="00F61AA0" w:rsidP="00CF607A">
      <w:pPr>
        <w:widowControl w:val="0"/>
        <w:jc w:val="both"/>
        <w:rPr>
          <w:rFonts w:ascii="Arial" w:hAnsi="Arial"/>
          <w:sz w:val="23"/>
        </w:rPr>
      </w:pPr>
    </w:p>
    <w:p w14:paraId="31103BB9" w14:textId="77777777" w:rsidR="00F61AA0" w:rsidRDefault="00CF607A" w:rsidP="00C6753B">
      <w:pPr>
        <w:widowControl w:val="0"/>
        <w:ind w:firstLine="720"/>
        <w:jc w:val="both"/>
        <w:rPr>
          <w:rFonts w:ascii="Arial" w:hAnsi="Arial"/>
          <w:sz w:val="23"/>
        </w:rPr>
      </w:pPr>
      <w:r>
        <w:rPr>
          <w:rFonts w:ascii="Arial" w:hAnsi="Arial"/>
          <w:sz w:val="23"/>
        </w:rPr>
        <w:t xml:space="preserve">The role of </w:t>
      </w:r>
      <w:r w:rsidR="007775C5">
        <w:rPr>
          <w:rFonts w:ascii="Arial" w:hAnsi="Arial"/>
          <w:sz w:val="23"/>
        </w:rPr>
        <w:t>your Attorney is to instruct, advise, counsel with and direct you as Personal Representative regarding your duties.  Your Attorney also prepares all pleading</w:t>
      </w:r>
      <w:r w:rsidR="006A1428">
        <w:rPr>
          <w:rFonts w:ascii="Arial" w:hAnsi="Arial"/>
          <w:sz w:val="23"/>
        </w:rPr>
        <w:t>s</w:t>
      </w:r>
      <w:r w:rsidR="007775C5">
        <w:rPr>
          <w:rFonts w:ascii="Arial" w:hAnsi="Arial"/>
          <w:sz w:val="23"/>
        </w:rPr>
        <w:t>, legal papers, reports, annual partial settlement</w:t>
      </w:r>
      <w:r w:rsidR="00127F78">
        <w:rPr>
          <w:rFonts w:ascii="Arial" w:hAnsi="Arial"/>
          <w:sz w:val="23"/>
        </w:rPr>
        <w:t>s</w:t>
      </w:r>
      <w:r w:rsidR="007775C5">
        <w:rPr>
          <w:rFonts w:ascii="Arial" w:hAnsi="Arial"/>
          <w:sz w:val="23"/>
        </w:rPr>
        <w:t xml:space="preserve">, the final settlement and final report for the Estate.  If the Estate should become involved in litigation, your Attorney would, likewise, represent you. </w:t>
      </w:r>
    </w:p>
    <w:p w14:paraId="31103BBA" w14:textId="77777777" w:rsidR="00C6753B" w:rsidRDefault="00C6753B" w:rsidP="00C6753B">
      <w:pPr>
        <w:widowControl w:val="0"/>
        <w:ind w:firstLine="720"/>
        <w:jc w:val="both"/>
        <w:rPr>
          <w:rFonts w:ascii="Arial" w:hAnsi="Arial"/>
          <w:sz w:val="23"/>
        </w:rPr>
      </w:pPr>
    </w:p>
    <w:p w14:paraId="31103BBB" w14:textId="77777777" w:rsidR="00F61AA0" w:rsidRDefault="00C6753B" w:rsidP="00CF607A">
      <w:pPr>
        <w:widowControl w:val="0"/>
        <w:jc w:val="both"/>
        <w:rPr>
          <w:rFonts w:ascii="Arial" w:hAnsi="Arial"/>
          <w:sz w:val="23"/>
        </w:rPr>
      </w:pPr>
      <w:r>
        <w:rPr>
          <w:rFonts w:ascii="Arial" w:hAnsi="Arial"/>
          <w:sz w:val="23"/>
        </w:rPr>
        <w:tab/>
        <w:t>2.</w:t>
      </w:r>
      <w:r>
        <w:rPr>
          <w:rFonts w:ascii="Arial" w:hAnsi="Arial"/>
          <w:sz w:val="23"/>
        </w:rPr>
        <w:tab/>
      </w:r>
      <w:r w:rsidR="007775C5">
        <w:rPr>
          <w:rFonts w:ascii="Arial" w:hAnsi="Arial"/>
          <w:i/>
          <w:sz w:val="23"/>
        </w:rPr>
        <w:t>Bond</w:t>
      </w:r>
      <w:r>
        <w:rPr>
          <w:rFonts w:ascii="Arial" w:hAnsi="Arial"/>
          <w:sz w:val="23"/>
        </w:rPr>
        <w:t xml:space="preserve">. </w:t>
      </w:r>
      <w:r w:rsidR="007775C5">
        <w:rPr>
          <w:rFonts w:ascii="Arial" w:hAnsi="Arial"/>
          <w:sz w:val="23"/>
        </w:rPr>
        <w:t>As Personal Representative, you will be required to file a bond with the Court through a</w:t>
      </w:r>
      <w:r w:rsidR="00A76C65">
        <w:rPr>
          <w:rFonts w:ascii="Arial" w:hAnsi="Arial"/>
          <w:sz w:val="23"/>
        </w:rPr>
        <w:t>n</w:t>
      </w:r>
      <w:r w:rsidR="007775C5">
        <w:rPr>
          <w:rFonts w:ascii="Arial" w:hAnsi="Arial"/>
          <w:sz w:val="23"/>
        </w:rPr>
        <w:t xml:space="preserve"> </w:t>
      </w:r>
      <w:r w:rsidR="00A76C65">
        <w:rPr>
          <w:rFonts w:ascii="Arial" w:hAnsi="Arial"/>
          <w:sz w:val="23"/>
        </w:rPr>
        <w:t xml:space="preserve">insurance/surety </w:t>
      </w:r>
      <w:r w:rsidR="007775C5">
        <w:rPr>
          <w:rFonts w:ascii="Arial" w:hAnsi="Arial"/>
          <w:sz w:val="23"/>
        </w:rPr>
        <w:t xml:space="preserve">company.  Your Attorney will assist you.  The bond premium must be paid when the </w:t>
      </w:r>
      <w:r w:rsidR="00894B54">
        <w:rPr>
          <w:rFonts w:ascii="Arial" w:hAnsi="Arial"/>
          <w:sz w:val="23"/>
        </w:rPr>
        <w:t>bond is executed, and there may</w:t>
      </w:r>
      <w:r w:rsidR="007775C5">
        <w:rPr>
          <w:rFonts w:ascii="Arial" w:hAnsi="Arial"/>
          <w:sz w:val="23"/>
        </w:rPr>
        <w:t xml:space="preserve"> be a premium due each year thereafter until the Estate is closed.  It is possible that new or additional items or funds belonging to the Estate may be found, or the security upon which the present bond is based is discovered to be insufficient.  In that event, you should notify your Attorney</w:t>
      </w:r>
      <w:r>
        <w:rPr>
          <w:rFonts w:ascii="Arial" w:hAnsi="Arial"/>
          <w:sz w:val="23"/>
        </w:rPr>
        <w:t xml:space="preserve"> </w:t>
      </w:r>
      <w:r w:rsidR="007775C5">
        <w:rPr>
          <w:rFonts w:ascii="Arial" w:hAnsi="Arial"/>
          <w:sz w:val="23"/>
        </w:rPr>
        <w:t>and thereafter increase the amount of bond</w:t>
      </w:r>
      <w:r w:rsidR="00A76C65">
        <w:rPr>
          <w:rFonts w:ascii="Arial" w:hAnsi="Arial"/>
          <w:sz w:val="23"/>
        </w:rPr>
        <w:t xml:space="preserve"> as</w:t>
      </w:r>
      <w:r w:rsidR="007775C5">
        <w:rPr>
          <w:rFonts w:ascii="Arial" w:hAnsi="Arial"/>
          <w:sz w:val="23"/>
        </w:rPr>
        <w:t xml:space="preserve"> required by the Court to reflect the new or enhanced value of the Estate.  </w:t>
      </w:r>
    </w:p>
    <w:p w14:paraId="31103BBC" w14:textId="77777777" w:rsidR="00F61AA0" w:rsidRDefault="00F61AA0" w:rsidP="00CF607A">
      <w:pPr>
        <w:widowControl w:val="0"/>
        <w:jc w:val="both"/>
        <w:rPr>
          <w:rFonts w:ascii="Arial" w:hAnsi="Arial"/>
          <w:sz w:val="23"/>
        </w:rPr>
      </w:pPr>
    </w:p>
    <w:p w14:paraId="31103BBD" w14:textId="77777777" w:rsidR="00F61AA0" w:rsidRDefault="007775C5" w:rsidP="00CF607A">
      <w:pPr>
        <w:widowControl w:val="0"/>
        <w:jc w:val="both"/>
        <w:rPr>
          <w:rFonts w:ascii="Arial" w:hAnsi="Arial"/>
          <w:sz w:val="23"/>
        </w:rPr>
      </w:pPr>
      <w:r>
        <w:rPr>
          <w:rFonts w:ascii="Arial" w:hAnsi="Arial"/>
          <w:sz w:val="23"/>
        </w:rPr>
        <w:tab/>
        <w:t>3.</w:t>
      </w:r>
      <w:r>
        <w:rPr>
          <w:rFonts w:ascii="Arial" w:hAnsi="Arial"/>
          <w:sz w:val="23"/>
        </w:rPr>
        <w:tab/>
      </w:r>
      <w:r>
        <w:rPr>
          <w:rFonts w:ascii="Arial" w:hAnsi="Arial"/>
          <w:i/>
          <w:sz w:val="23"/>
        </w:rPr>
        <w:t>Social Security</w:t>
      </w:r>
      <w:r w:rsidR="00C6753B">
        <w:rPr>
          <w:rFonts w:ascii="Arial" w:hAnsi="Arial"/>
          <w:sz w:val="23"/>
        </w:rPr>
        <w:t xml:space="preserve">. </w:t>
      </w:r>
      <w:r>
        <w:rPr>
          <w:rFonts w:ascii="Arial" w:hAnsi="Arial"/>
          <w:sz w:val="23"/>
        </w:rPr>
        <w:t>You need to determine whether or not the Decedent had a Social Security account and whether or not he</w:t>
      </w:r>
      <w:r w:rsidR="00A76C65">
        <w:rPr>
          <w:rFonts w:ascii="Arial" w:hAnsi="Arial"/>
          <w:sz w:val="23"/>
        </w:rPr>
        <w:t>/she</w:t>
      </w:r>
      <w:r>
        <w:rPr>
          <w:rFonts w:ascii="Arial" w:hAnsi="Arial"/>
          <w:sz w:val="23"/>
        </w:rPr>
        <w:t>, or members of his</w:t>
      </w:r>
      <w:r w:rsidR="00A76C65">
        <w:rPr>
          <w:rFonts w:ascii="Arial" w:hAnsi="Arial"/>
          <w:sz w:val="23"/>
        </w:rPr>
        <w:t>/her</w:t>
      </w:r>
      <w:r>
        <w:rPr>
          <w:rFonts w:ascii="Arial" w:hAnsi="Arial"/>
          <w:sz w:val="23"/>
        </w:rPr>
        <w:t xml:space="preserve"> family, may be entitled to any Social Security benefits.  In addition, there may be death benefits, and if the Decedent was a Veteran, he</w:t>
      </w:r>
      <w:r w:rsidR="00577BDA">
        <w:rPr>
          <w:rFonts w:ascii="Arial" w:hAnsi="Arial"/>
          <w:sz w:val="23"/>
        </w:rPr>
        <w:t>/she</w:t>
      </w:r>
      <w:r>
        <w:rPr>
          <w:rFonts w:ascii="Arial" w:hAnsi="Arial"/>
          <w:sz w:val="23"/>
        </w:rPr>
        <w:t xml:space="preserve"> may be entitled to VA benefits.  The local Social Security office should be advised of the Decedent’s death.  You may be required to return one or more of the last monthly payments, depending upon when you are appointed. </w:t>
      </w:r>
    </w:p>
    <w:p w14:paraId="31103BBE" w14:textId="77777777" w:rsidR="00F61AA0" w:rsidRDefault="00F61AA0" w:rsidP="00CF607A">
      <w:pPr>
        <w:widowControl w:val="0"/>
        <w:jc w:val="both"/>
        <w:rPr>
          <w:rFonts w:ascii="Arial" w:hAnsi="Arial"/>
          <w:sz w:val="23"/>
        </w:rPr>
      </w:pPr>
    </w:p>
    <w:p w14:paraId="31103BBF" w14:textId="77777777" w:rsidR="00F61AA0" w:rsidRDefault="007775C5" w:rsidP="00C6753B">
      <w:pPr>
        <w:widowControl w:val="0"/>
        <w:ind w:firstLine="720"/>
        <w:jc w:val="both"/>
        <w:rPr>
          <w:rFonts w:ascii="Arial" w:hAnsi="Arial"/>
          <w:sz w:val="23"/>
        </w:rPr>
      </w:pPr>
      <w:r>
        <w:rPr>
          <w:rFonts w:ascii="Arial" w:hAnsi="Arial"/>
          <w:sz w:val="23"/>
        </w:rPr>
        <w:t>4.</w:t>
      </w:r>
      <w:r>
        <w:rPr>
          <w:rFonts w:ascii="Arial" w:hAnsi="Arial"/>
          <w:sz w:val="23"/>
        </w:rPr>
        <w:tab/>
      </w:r>
      <w:r>
        <w:rPr>
          <w:rFonts w:ascii="Arial" w:hAnsi="Arial"/>
          <w:b/>
          <w:i/>
          <w:sz w:val="23"/>
        </w:rPr>
        <w:t xml:space="preserve">Investigate Heirs.  </w:t>
      </w:r>
      <w:r w:rsidR="00C6753B">
        <w:rPr>
          <w:rFonts w:ascii="Arial" w:hAnsi="Arial"/>
          <w:b/>
          <w:i/>
          <w:sz w:val="23"/>
        </w:rPr>
        <w:t xml:space="preserve"> </w:t>
      </w:r>
      <w:r>
        <w:rPr>
          <w:rFonts w:ascii="Arial" w:hAnsi="Arial"/>
          <w:b/>
          <w:sz w:val="23"/>
        </w:rPr>
        <w:t>A full and accurate disclosure of the heirs at law is of</w:t>
      </w:r>
      <w:r w:rsidR="00C6753B">
        <w:rPr>
          <w:rFonts w:ascii="Arial" w:hAnsi="Arial"/>
          <w:b/>
          <w:sz w:val="23"/>
        </w:rPr>
        <w:t xml:space="preserve"> </w:t>
      </w:r>
      <w:r>
        <w:rPr>
          <w:rFonts w:ascii="Arial" w:hAnsi="Arial"/>
          <w:b/>
          <w:sz w:val="23"/>
        </w:rPr>
        <w:t>critical importance.  There are serious consequences to omitting heirs.  The Personal Represent</w:t>
      </w:r>
      <w:r w:rsidR="00A76C65">
        <w:rPr>
          <w:rFonts w:ascii="Arial" w:hAnsi="Arial"/>
          <w:b/>
          <w:sz w:val="23"/>
        </w:rPr>
        <w:t>ative should investigate who</w:t>
      </w:r>
      <w:r>
        <w:rPr>
          <w:rFonts w:ascii="Arial" w:hAnsi="Arial"/>
          <w:b/>
          <w:sz w:val="23"/>
        </w:rPr>
        <w:t xml:space="preserve"> the heirs </w:t>
      </w:r>
      <w:r w:rsidR="00A76C65">
        <w:rPr>
          <w:rFonts w:ascii="Arial" w:hAnsi="Arial"/>
          <w:b/>
          <w:sz w:val="23"/>
        </w:rPr>
        <w:t xml:space="preserve">are </w:t>
      </w:r>
      <w:r>
        <w:rPr>
          <w:rFonts w:ascii="Arial" w:hAnsi="Arial"/>
          <w:b/>
          <w:sz w:val="23"/>
        </w:rPr>
        <w:t>of the Decedent.  In this regard, the Personal Representative should ascertain the following: (1) the name, age, address and condition of mind of the Decedent’s surviving spouse; (2) the name, age, address and condition of mind of ALL of the Decedent’s children (including illegitimate children or children born outside of a marriage); (3) whether the Decedent’s child or children are also children of the Decedent’s surviving spouse and if a child is not the child of the surviving spouse and the child is a minor, the name and address of the child’s custodian; (4) if there are heirs who died before the Decedent, the name, age, address and mental condition of the predeceased heir’s heirs and whether there is an active estate administration for the predeceased heir; (5) whether the Decedent adopted any child during the Decedent’s lifetime and if so, the name, age, address and condition of mind of such child; (6) whether any of the Decedent’s children were adopted by others; and (7) if there is no surviving spouse and no children, the name, age, address and condition of mind of the Decedent’s other relatives, starting with the Decedent’s parents, the Decedent’s brothers and sisters, the Decedent’s nieces and nephews, noting if any predeceased the Decedent.  A review of the death certificate and the obituary are good points of reference, however, they are starting points only.  The attorney for the estate shall assist the Personal Representative in ascertaining the identity of the Decedent’s heirs and the Personal Representative should consult with the estate’s attorney on any issue relating to the Decedent’s heirs.</w:t>
      </w:r>
    </w:p>
    <w:p w14:paraId="31103BC0" w14:textId="77777777" w:rsidR="00F61AA0" w:rsidRDefault="00F61AA0" w:rsidP="00CF607A">
      <w:pPr>
        <w:widowControl w:val="0"/>
        <w:jc w:val="both"/>
        <w:rPr>
          <w:rFonts w:ascii="Arial" w:hAnsi="Arial"/>
          <w:sz w:val="23"/>
        </w:rPr>
      </w:pPr>
    </w:p>
    <w:p w14:paraId="31103BC1" w14:textId="77777777" w:rsidR="00F61AA0" w:rsidRDefault="007775C5" w:rsidP="00CF607A">
      <w:pPr>
        <w:widowControl w:val="0"/>
        <w:jc w:val="both"/>
        <w:rPr>
          <w:rFonts w:ascii="Arial" w:hAnsi="Arial"/>
          <w:sz w:val="23"/>
        </w:rPr>
      </w:pPr>
      <w:r>
        <w:rPr>
          <w:rFonts w:ascii="Arial" w:hAnsi="Arial"/>
          <w:sz w:val="23"/>
        </w:rPr>
        <w:tab/>
        <w:t>5.</w:t>
      </w:r>
      <w:r>
        <w:rPr>
          <w:rFonts w:ascii="Arial" w:hAnsi="Arial"/>
          <w:sz w:val="23"/>
        </w:rPr>
        <w:tab/>
      </w:r>
      <w:r>
        <w:rPr>
          <w:rFonts w:ascii="Arial" w:hAnsi="Arial"/>
          <w:i/>
          <w:sz w:val="23"/>
        </w:rPr>
        <w:t>Notice to Creditors</w:t>
      </w:r>
      <w:r w:rsidR="00C6753B">
        <w:rPr>
          <w:rFonts w:ascii="Arial" w:hAnsi="Arial"/>
          <w:sz w:val="23"/>
        </w:rPr>
        <w:t xml:space="preserve">. </w:t>
      </w:r>
      <w:r>
        <w:rPr>
          <w:rFonts w:ascii="Arial" w:hAnsi="Arial"/>
          <w:sz w:val="23"/>
        </w:rPr>
        <w:t xml:space="preserve">The law requires that you give NOTICE to all creditors of the Decedent’s death.  In Alabama there are two types of notice.  The first is one which must be published in a local newspaper of general circulation in </w:t>
      </w:r>
      <w:r w:rsidR="00F71232">
        <w:rPr>
          <w:rFonts w:ascii="Arial" w:hAnsi="Arial"/>
          <w:sz w:val="23"/>
        </w:rPr>
        <w:t>Montgomery</w:t>
      </w:r>
      <w:r>
        <w:rPr>
          <w:rFonts w:ascii="Arial" w:hAnsi="Arial"/>
          <w:sz w:val="23"/>
        </w:rPr>
        <w:t xml:space="preserve"> County.  Currently, this is handled by the Probate Court, but you are responsible for payment of the publication charges. </w:t>
      </w:r>
    </w:p>
    <w:p w14:paraId="31103BC2" w14:textId="77777777" w:rsidR="00F61AA0" w:rsidRDefault="00F61AA0" w:rsidP="00CF607A">
      <w:pPr>
        <w:widowControl w:val="0"/>
        <w:jc w:val="both"/>
        <w:rPr>
          <w:rFonts w:ascii="Arial" w:hAnsi="Arial"/>
          <w:sz w:val="23"/>
        </w:rPr>
      </w:pPr>
    </w:p>
    <w:p w14:paraId="31103BC3" w14:textId="77777777" w:rsidR="00F61AA0" w:rsidRDefault="00C6753B" w:rsidP="00CF607A">
      <w:pPr>
        <w:widowControl w:val="0"/>
        <w:jc w:val="both"/>
        <w:rPr>
          <w:rFonts w:ascii="Arial" w:hAnsi="Arial"/>
          <w:sz w:val="23"/>
        </w:rPr>
      </w:pPr>
      <w:r>
        <w:rPr>
          <w:rFonts w:ascii="Arial" w:hAnsi="Arial"/>
          <w:sz w:val="23"/>
        </w:rPr>
        <w:tab/>
      </w:r>
      <w:r w:rsidR="007775C5">
        <w:rPr>
          <w:rFonts w:ascii="Arial" w:hAnsi="Arial"/>
          <w:sz w:val="23"/>
        </w:rPr>
        <w:t xml:space="preserve">In addition to the published notice, you are also required to send written notice by first class mail addressed to the last known address of any person, firm or corporation that you know of that may have a claim against the Decedent.  If you have reason to believe that a person might be a creditor, but are uncertain, send the notice.  Your Attorney can assist you in the language that you must use.  </w:t>
      </w:r>
      <w:r w:rsidR="007775C5">
        <w:rPr>
          <w:rFonts w:ascii="Arial" w:hAnsi="Arial"/>
          <w:b/>
          <w:sz w:val="23"/>
        </w:rPr>
        <w:t xml:space="preserve">DO NOT </w:t>
      </w:r>
      <w:r w:rsidR="007775C5">
        <w:rPr>
          <w:rFonts w:ascii="Arial" w:hAnsi="Arial"/>
          <w:sz w:val="23"/>
        </w:rPr>
        <w:t xml:space="preserve">attempt to do this on your own. </w:t>
      </w:r>
    </w:p>
    <w:p w14:paraId="31103BC4" w14:textId="77777777" w:rsidR="00F61AA0" w:rsidRDefault="00F61AA0" w:rsidP="00CF607A">
      <w:pPr>
        <w:widowControl w:val="0"/>
        <w:jc w:val="both"/>
        <w:rPr>
          <w:rFonts w:ascii="Arial" w:hAnsi="Arial"/>
          <w:sz w:val="23"/>
        </w:rPr>
      </w:pPr>
    </w:p>
    <w:p w14:paraId="31103BC5" w14:textId="77777777" w:rsidR="00F61AA0" w:rsidRDefault="007775C5" w:rsidP="00CF607A">
      <w:pPr>
        <w:widowControl w:val="0"/>
        <w:jc w:val="both"/>
        <w:rPr>
          <w:rFonts w:ascii="Arial" w:hAnsi="Arial"/>
          <w:b/>
          <w:sz w:val="23"/>
        </w:rPr>
      </w:pPr>
      <w:r>
        <w:rPr>
          <w:rFonts w:ascii="Arial" w:hAnsi="Arial"/>
          <w:sz w:val="23"/>
        </w:rPr>
        <w:tab/>
        <w:t>6.</w:t>
      </w:r>
      <w:r>
        <w:rPr>
          <w:rFonts w:ascii="Arial" w:hAnsi="Arial"/>
          <w:sz w:val="23"/>
        </w:rPr>
        <w:tab/>
      </w:r>
      <w:r>
        <w:rPr>
          <w:rFonts w:ascii="Arial" w:hAnsi="Arial"/>
          <w:i/>
          <w:sz w:val="23"/>
        </w:rPr>
        <w:t>Bank Account(s)</w:t>
      </w:r>
      <w:r>
        <w:rPr>
          <w:rFonts w:ascii="Arial" w:hAnsi="Arial"/>
          <w:sz w:val="23"/>
        </w:rPr>
        <w:t>.   A separate bank account must be established in your name as Personal Representative</w:t>
      </w:r>
      <w:r w:rsidR="00A76C65">
        <w:rPr>
          <w:rFonts w:ascii="Arial" w:hAnsi="Arial"/>
          <w:sz w:val="23"/>
        </w:rPr>
        <w:t xml:space="preserve"> of the decedent’s estate</w:t>
      </w:r>
      <w:r>
        <w:rPr>
          <w:rFonts w:ascii="Arial" w:hAnsi="Arial"/>
          <w:sz w:val="23"/>
        </w:rPr>
        <w:t xml:space="preserve"> to hold the Decedent’s funds.  The account should be interest bearing.  An Estate</w:t>
      </w:r>
      <w:r w:rsidR="00A76C65">
        <w:rPr>
          <w:rFonts w:ascii="Arial" w:hAnsi="Arial"/>
          <w:sz w:val="23"/>
        </w:rPr>
        <w:t xml:space="preserve"> Tax</w:t>
      </w:r>
      <w:r>
        <w:rPr>
          <w:rFonts w:ascii="Arial" w:hAnsi="Arial"/>
          <w:sz w:val="23"/>
        </w:rPr>
        <w:t xml:space="preserve"> ID number must be obtained</w:t>
      </w:r>
      <w:r w:rsidR="00A76C65">
        <w:rPr>
          <w:rFonts w:ascii="Arial" w:hAnsi="Arial"/>
          <w:sz w:val="23"/>
        </w:rPr>
        <w:t xml:space="preserve"> from the IRS</w:t>
      </w:r>
      <w:r>
        <w:rPr>
          <w:rFonts w:ascii="Arial" w:hAnsi="Arial"/>
          <w:sz w:val="23"/>
        </w:rPr>
        <w:t xml:space="preserve"> in order to open this account.   </w:t>
      </w:r>
      <w:r>
        <w:rPr>
          <w:rFonts w:ascii="Arial" w:hAnsi="Arial"/>
          <w:b/>
          <w:sz w:val="23"/>
        </w:rPr>
        <w:t xml:space="preserve">Be sure that the bank you choose will return to you the </w:t>
      </w:r>
      <w:r>
        <w:rPr>
          <w:rFonts w:ascii="Arial" w:hAnsi="Arial"/>
          <w:b/>
          <w:sz w:val="23"/>
        </w:rPr>
        <w:lastRenderedPageBreak/>
        <w:t>original canceled checks each month OR provide statements with “thumbnail” images of canceled checks as this documentation may be needed for a partial or final settlement.</w:t>
      </w:r>
    </w:p>
    <w:p w14:paraId="31103BC6" w14:textId="77777777" w:rsidR="00F61AA0" w:rsidRDefault="00F61AA0" w:rsidP="00CF607A">
      <w:pPr>
        <w:widowControl w:val="0"/>
        <w:jc w:val="both"/>
        <w:rPr>
          <w:rFonts w:ascii="Arial" w:hAnsi="Arial"/>
          <w:sz w:val="23"/>
        </w:rPr>
      </w:pPr>
    </w:p>
    <w:p w14:paraId="31103BC7" w14:textId="77777777" w:rsidR="00F61AA0" w:rsidRDefault="007775C5" w:rsidP="00CF607A">
      <w:pPr>
        <w:widowControl w:val="0"/>
        <w:jc w:val="both"/>
        <w:rPr>
          <w:rFonts w:ascii="Arial" w:hAnsi="Arial"/>
          <w:sz w:val="23"/>
        </w:rPr>
      </w:pPr>
      <w:r>
        <w:rPr>
          <w:rFonts w:ascii="Arial" w:hAnsi="Arial"/>
          <w:sz w:val="23"/>
        </w:rPr>
        <w:tab/>
        <w:t>7.</w:t>
      </w:r>
      <w:r>
        <w:rPr>
          <w:rFonts w:ascii="Arial" w:hAnsi="Arial"/>
          <w:sz w:val="23"/>
        </w:rPr>
        <w:tab/>
      </w:r>
      <w:r>
        <w:rPr>
          <w:rFonts w:ascii="Arial" w:hAnsi="Arial"/>
          <w:i/>
          <w:sz w:val="23"/>
        </w:rPr>
        <w:t>Telephone of Decedent</w:t>
      </w:r>
      <w:r>
        <w:rPr>
          <w:rFonts w:ascii="Arial" w:hAnsi="Arial"/>
          <w:sz w:val="23"/>
        </w:rPr>
        <w:t xml:space="preserve">.   You should discontinue phone service (and in some circumstances, other utility services as well).  If others are using that service, they should bear the cost.  The Estate should no longer pay for such service. </w:t>
      </w:r>
    </w:p>
    <w:p w14:paraId="31103BC8" w14:textId="77777777" w:rsidR="00F61AA0" w:rsidRDefault="00F61AA0" w:rsidP="00CF607A">
      <w:pPr>
        <w:widowControl w:val="0"/>
        <w:jc w:val="both"/>
        <w:rPr>
          <w:rFonts w:ascii="Arial" w:hAnsi="Arial"/>
          <w:sz w:val="23"/>
        </w:rPr>
      </w:pPr>
    </w:p>
    <w:p w14:paraId="31103BC9" w14:textId="77777777" w:rsidR="00F61AA0" w:rsidRDefault="007775C5" w:rsidP="00CF607A">
      <w:pPr>
        <w:widowControl w:val="0"/>
        <w:jc w:val="both"/>
        <w:rPr>
          <w:rFonts w:ascii="Arial" w:hAnsi="Arial"/>
          <w:sz w:val="23"/>
        </w:rPr>
      </w:pPr>
      <w:r>
        <w:rPr>
          <w:rFonts w:ascii="Arial" w:hAnsi="Arial"/>
          <w:sz w:val="23"/>
        </w:rPr>
        <w:tab/>
        <w:t>8.</w:t>
      </w:r>
      <w:r>
        <w:rPr>
          <w:rFonts w:ascii="Arial" w:hAnsi="Arial"/>
          <w:sz w:val="23"/>
        </w:rPr>
        <w:tab/>
      </w:r>
      <w:r>
        <w:rPr>
          <w:rFonts w:ascii="Arial" w:hAnsi="Arial"/>
          <w:i/>
          <w:sz w:val="23"/>
        </w:rPr>
        <w:t>Post Office Box or Street Address</w:t>
      </w:r>
      <w:r>
        <w:rPr>
          <w:rFonts w:ascii="Arial" w:hAnsi="Arial"/>
          <w:sz w:val="23"/>
        </w:rPr>
        <w:t xml:space="preserve">.   You should notify the U. S. Postal Service of the Decedent’s death.  All mail should be forwarded to you.  As a matter of courtesy, you should notify any spouse or other person living at the residence of the fact such action is being taken. </w:t>
      </w:r>
    </w:p>
    <w:p w14:paraId="31103BCA" w14:textId="77777777" w:rsidR="00F61AA0" w:rsidRDefault="00F61AA0" w:rsidP="00CF607A">
      <w:pPr>
        <w:widowControl w:val="0"/>
        <w:jc w:val="both"/>
        <w:rPr>
          <w:rFonts w:ascii="Arial" w:hAnsi="Arial"/>
          <w:sz w:val="23"/>
        </w:rPr>
      </w:pPr>
    </w:p>
    <w:p w14:paraId="31103BCB" w14:textId="77777777" w:rsidR="00F61AA0" w:rsidRDefault="007775C5" w:rsidP="00CF607A">
      <w:pPr>
        <w:widowControl w:val="0"/>
        <w:jc w:val="both"/>
        <w:rPr>
          <w:rFonts w:ascii="Arial" w:hAnsi="Arial"/>
          <w:sz w:val="23"/>
        </w:rPr>
      </w:pPr>
      <w:r>
        <w:rPr>
          <w:rFonts w:ascii="Arial" w:hAnsi="Arial"/>
          <w:sz w:val="23"/>
        </w:rPr>
        <w:tab/>
        <w:t>9.</w:t>
      </w:r>
      <w:r>
        <w:rPr>
          <w:rFonts w:ascii="Arial" w:hAnsi="Arial"/>
          <w:sz w:val="23"/>
        </w:rPr>
        <w:tab/>
      </w:r>
      <w:r>
        <w:rPr>
          <w:rFonts w:ascii="Arial" w:hAnsi="Arial"/>
          <w:i/>
          <w:sz w:val="23"/>
        </w:rPr>
        <w:t>Gathering Assets</w:t>
      </w:r>
      <w:r>
        <w:rPr>
          <w:rFonts w:ascii="Arial" w:hAnsi="Arial"/>
          <w:sz w:val="23"/>
        </w:rPr>
        <w:t xml:space="preserve">.   You have a duty to search for assets of the Decedent and bring them into the Estate.  After obtaining Letters of Administration, you must collect and take possession of the Decedent’s property.  However, under limited circumstances, you may be entitled to leave real estate and tangible personal property in the possession of someone else, but your Attorney needs to assist you in making this decision.  Attached Exhibit A gives you a fairly complete list of assets to look for.  Consult with your Attorney about any assets that are claimed by others or may be the subject of specific exemptions. </w:t>
      </w:r>
    </w:p>
    <w:p w14:paraId="31103BCC" w14:textId="77777777" w:rsidR="00F61AA0" w:rsidRDefault="00F61AA0" w:rsidP="00CF607A">
      <w:pPr>
        <w:widowControl w:val="0"/>
        <w:jc w:val="both"/>
        <w:rPr>
          <w:rFonts w:ascii="Arial" w:hAnsi="Arial"/>
          <w:sz w:val="23"/>
        </w:rPr>
      </w:pPr>
    </w:p>
    <w:p w14:paraId="31103BCD" w14:textId="77777777" w:rsidR="00F61AA0" w:rsidRDefault="007775C5" w:rsidP="00127F78">
      <w:pPr>
        <w:widowControl w:val="0"/>
        <w:ind w:left="1440" w:hanging="720"/>
        <w:jc w:val="both"/>
        <w:rPr>
          <w:rFonts w:ascii="Arial" w:hAnsi="Arial"/>
          <w:sz w:val="23"/>
        </w:rPr>
      </w:pPr>
      <w:r>
        <w:rPr>
          <w:rFonts w:ascii="Arial" w:hAnsi="Arial"/>
          <w:sz w:val="23"/>
        </w:rPr>
        <w:t>10.</w:t>
      </w:r>
      <w:r>
        <w:rPr>
          <w:rFonts w:ascii="Arial" w:hAnsi="Arial"/>
          <w:sz w:val="23"/>
        </w:rPr>
        <w:tab/>
      </w:r>
      <w:r>
        <w:rPr>
          <w:rFonts w:ascii="Arial" w:hAnsi="Arial"/>
          <w:i/>
          <w:sz w:val="23"/>
        </w:rPr>
        <w:t xml:space="preserve">Assets in Possession of Lawyers and Other Parties. </w:t>
      </w:r>
      <w:r w:rsidR="00127F78">
        <w:rPr>
          <w:rFonts w:ascii="Arial" w:hAnsi="Arial"/>
          <w:i/>
          <w:sz w:val="23"/>
        </w:rPr>
        <w:t xml:space="preserve">  </w:t>
      </w:r>
      <w:r>
        <w:rPr>
          <w:rFonts w:ascii="Arial" w:hAnsi="Arial"/>
          <w:i/>
          <w:sz w:val="23"/>
        </w:rPr>
        <w:t xml:space="preserve"> </w:t>
      </w:r>
      <w:r>
        <w:rPr>
          <w:rFonts w:ascii="Arial" w:hAnsi="Arial"/>
          <w:sz w:val="23"/>
        </w:rPr>
        <w:t>Generally, lawyers should</w:t>
      </w:r>
    </w:p>
    <w:p w14:paraId="31103BCE" w14:textId="77777777" w:rsidR="00F61AA0" w:rsidRDefault="007775C5" w:rsidP="00CF607A">
      <w:pPr>
        <w:widowControl w:val="0"/>
        <w:jc w:val="both"/>
        <w:rPr>
          <w:rFonts w:ascii="Arial" w:hAnsi="Arial"/>
          <w:sz w:val="23"/>
        </w:rPr>
      </w:pPr>
      <w:r>
        <w:rPr>
          <w:rFonts w:ascii="Arial" w:hAnsi="Arial"/>
          <w:sz w:val="23"/>
        </w:rPr>
        <w:t>not hold funds belonging to the estate in the lawyers’ trust or bank accounts without prior court approval.  Such practice may be appropriate with regard to small amounts of money.  However, you are responsible for all of the estate’s funds including those held by your lawyer or other third parties.</w:t>
      </w:r>
    </w:p>
    <w:p w14:paraId="31103BCF" w14:textId="77777777" w:rsidR="00F61AA0" w:rsidRDefault="00F61AA0" w:rsidP="00CF607A">
      <w:pPr>
        <w:widowControl w:val="0"/>
        <w:jc w:val="both"/>
        <w:rPr>
          <w:rFonts w:ascii="Arial" w:hAnsi="Arial"/>
          <w:sz w:val="23"/>
        </w:rPr>
      </w:pPr>
    </w:p>
    <w:p w14:paraId="31103BD0" w14:textId="77777777" w:rsidR="00F61AA0" w:rsidRDefault="007775C5" w:rsidP="00CF607A">
      <w:pPr>
        <w:widowControl w:val="0"/>
        <w:jc w:val="both"/>
        <w:rPr>
          <w:rFonts w:ascii="Arial" w:hAnsi="Arial"/>
          <w:sz w:val="23"/>
        </w:rPr>
      </w:pPr>
      <w:r>
        <w:rPr>
          <w:rFonts w:ascii="Arial" w:hAnsi="Arial"/>
          <w:sz w:val="23"/>
        </w:rPr>
        <w:tab/>
        <w:t>11.</w:t>
      </w:r>
      <w:r>
        <w:rPr>
          <w:rFonts w:ascii="Arial" w:hAnsi="Arial"/>
          <w:sz w:val="23"/>
        </w:rPr>
        <w:tab/>
      </w:r>
      <w:r>
        <w:rPr>
          <w:rFonts w:ascii="Arial" w:hAnsi="Arial"/>
          <w:i/>
          <w:sz w:val="23"/>
        </w:rPr>
        <w:t>Insurance of Assets</w:t>
      </w:r>
      <w:r>
        <w:rPr>
          <w:rFonts w:ascii="Arial" w:hAnsi="Arial"/>
          <w:sz w:val="23"/>
        </w:rPr>
        <w:t xml:space="preserve">.  The law requires you to take every reasonable precaution to safeguard, maintain and protect the assets of the Estate.  This often includes maintaining or obtaining adequate insurance on the assets of value.  </w:t>
      </w:r>
    </w:p>
    <w:p w14:paraId="31103BD1" w14:textId="77777777" w:rsidR="00F61AA0" w:rsidRDefault="00F61AA0" w:rsidP="00CF607A">
      <w:pPr>
        <w:widowControl w:val="0"/>
        <w:jc w:val="both"/>
        <w:rPr>
          <w:rFonts w:ascii="Arial" w:hAnsi="Arial"/>
          <w:sz w:val="23"/>
        </w:rPr>
      </w:pPr>
    </w:p>
    <w:p w14:paraId="31103BD2" w14:textId="77777777" w:rsidR="00F61AA0" w:rsidRDefault="007775C5" w:rsidP="00CF607A">
      <w:pPr>
        <w:widowControl w:val="0"/>
        <w:jc w:val="both"/>
        <w:rPr>
          <w:rFonts w:ascii="Arial" w:hAnsi="Arial"/>
          <w:sz w:val="23"/>
        </w:rPr>
      </w:pPr>
      <w:r>
        <w:rPr>
          <w:rFonts w:ascii="Arial" w:hAnsi="Arial"/>
          <w:sz w:val="23"/>
        </w:rPr>
        <w:tab/>
        <w:t>12.</w:t>
      </w:r>
      <w:r>
        <w:rPr>
          <w:rFonts w:ascii="Arial" w:hAnsi="Arial"/>
          <w:sz w:val="23"/>
        </w:rPr>
        <w:tab/>
      </w:r>
      <w:r>
        <w:rPr>
          <w:rFonts w:ascii="Arial" w:hAnsi="Arial"/>
          <w:i/>
          <w:sz w:val="23"/>
        </w:rPr>
        <w:t>Inventory of Assets</w:t>
      </w:r>
      <w:r w:rsidR="00F71232">
        <w:rPr>
          <w:rFonts w:ascii="Arial" w:hAnsi="Arial"/>
          <w:sz w:val="23"/>
        </w:rPr>
        <w:t>.   Within 60</w:t>
      </w:r>
      <w:r>
        <w:rPr>
          <w:rFonts w:ascii="Arial" w:hAnsi="Arial"/>
          <w:sz w:val="23"/>
        </w:rPr>
        <w:t xml:space="preserve"> days of being appointed, you must file a signed, notarized initial inventory with the Court listing all known assets along with their fair market value at date of death.  If additional assets are discovered, an amended inventory listing them must be filed.  See Exhibit B for a satisfactory form for your inventory.  Your Attorney will be able to advise you regarding the need for any formal appraisals. </w:t>
      </w:r>
    </w:p>
    <w:p w14:paraId="31103BD3" w14:textId="77777777" w:rsidR="00F61AA0" w:rsidRDefault="00F61AA0" w:rsidP="00CF607A">
      <w:pPr>
        <w:widowControl w:val="0"/>
        <w:jc w:val="both"/>
        <w:rPr>
          <w:rFonts w:ascii="Arial" w:hAnsi="Arial"/>
          <w:sz w:val="23"/>
        </w:rPr>
      </w:pPr>
    </w:p>
    <w:p w14:paraId="31103BD4" w14:textId="77777777" w:rsidR="00F61AA0" w:rsidRDefault="007775C5" w:rsidP="00CF607A">
      <w:pPr>
        <w:widowControl w:val="0"/>
        <w:jc w:val="both"/>
        <w:rPr>
          <w:rFonts w:ascii="Arial" w:hAnsi="Arial"/>
          <w:sz w:val="23"/>
        </w:rPr>
      </w:pPr>
      <w:r>
        <w:rPr>
          <w:rFonts w:ascii="Arial" w:hAnsi="Arial"/>
          <w:sz w:val="23"/>
        </w:rPr>
        <w:tab/>
        <w:t>13.</w:t>
      </w:r>
      <w:r>
        <w:rPr>
          <w:rFonts w:ascii="Arial" w:hAnsi="Arial"/>
          <w:sz w:val="23"/>
        </w:rPr>
        <w:tab/>
      </w:r>
      <w:r>
        <w:rPr>
          <w:rFonts w:ascii="Arial" w:hAnsi="Arial"/>
          <w:i/>
          <w:sz w:val="23"/>
        </w:rPr>
        <w:t>Ledger</w:t>
      </w:r>
      <w:r>
        <w:rPr>
          <w:rFonts w:ascii="Arial" w:hAnsi="Arial"/>
          <w:sz w:val="23"/>
        </w:rPr>
        <w:t>.   You are required to keep accurate records of all Estate receipts and expenditures by maintaining a ledger, a book or group of papers where all financial transactions are recorded.  Attached Exhibit C sets forth a suggested set of forms which are satisfactory to the Court for you to</w:t>
      </w:r>
      <w:r w:rsidR="00127F78">
        <w:rPr>
          <w:rFonts w:ascii="Arial" w:hAnsi="Arial"/>
          <w:sz w:val="23"/>
        </w:rPr>
        <w:t xml:space="preserve"> use.  </w:t>
      </w:r>
      <w:r>
        <w:rPr>
          <w:rFonts w:ascii="Arial" w:hAnsi="Arial"/>
          <w:sz w:val="23"/>
        </w:rPr>
        <w:t xml:space="preserve">All cancelled checks and deposits should be in accordance with the ledger. </w:t>
      </w:r>
    </w:p>
    <w:p w14:paraId="31103BD5" w14:textId="77777777" w:rsidR="00F61AA0" w:rsidRDefault="00F61AA0" w:rsidP="00CF607A">
      <w:pPr>
        <w:widowControl w:val="0"/>
        <w:jc w:val="both"/>
        <w:rPr>
          <w:rFonts w:ascii="Arial" w:hAnsi="Arial"/>
          <w:sz w:val="23"/>
        </w:rPr>
      </w:pPr>
    </w:p>
    <w:p w14:paraId="31103BD6" w14:textId="77777777" w:rsidR="00F61AA0" w:rsidRDefault="00F00662" w:rsidP="00CA03D9">
      <w:pPr>
        <w:widowControl w:val="0"/>
        <w:ind w:firstLine="720"/>
        <w:contextualSpacing/>
        <w:jc w:val="both"/>
        <w:rPr>
          <w:rFonts w:ascii="Arial" w:hAnsi="Arial"/>
          <w:b/>
          <w:sz w:val="23"/>
        </w:rPr>
      </w:pPr>
      <w:r>
        <w:rPr>
          <w:rFonts w:ascii="Arial" w:hAnsi="Arial"/>
          <w:sz w:val="23"/>
        </w:rPr>
        <w:t>14</w:t>
      </w:r>
      <w:r w:rsidR="007775C5">
        <w:rPr>
          <w:rFonts w:ascii="Arial" w:hAnsi="Arial"/>
          <w:sz w:val="23"/>
        </w:rPr>
        <w:t>.</w:t>
      </w:r>
      <w:r w:rsidR="007775C5">
        <w:rPr>
          <w:rFonts w:ascii="Arial" w:hAnsi="Arial"/>
          <w:sz w:val="23"/>
        </w:rPr>
        <w:tab/>
      </w:r>
      <w:r w:rsidR="007775C5">
        <w:rPr>
          <w:rFonts w:ascii="Arial" w:hAnsi="Arial"/>
          <w:b/>
          <w:i/>
          <w:sz w:val="23"/>
        </w:rPr>
        <w:t>Wrongful Death Action Claims.</w:t>
      </w:r>
      <w:r w:rsidR="007775C5">
        <w:rPr>
          <w:rFonts w:ascii="Arial" w:hAnsi="Arial"/>
          <w:b/>
          <w:sz w:val="23"/>
        </w:rPr>
        <w:t xml:space="preserve">  </w:t>
      </w:r>
      <w:r w:rsidR="00CA03D9">
        <w:rPr>
          <w:rFonts w:ascii="Arial" w:hAnsi="Arial"/>
          <w:b/>
          <w:sz w:val="23"/>
        </w:rPr>
        <w:t xml:space="preserve">   </w:t>
      </w:r>
      <w:r w:rsidR="007775C5">
        <w:rPr>
          <w:rFonts w:ascii="Arial" w:hAnsi="Arial"/>
          <w:b/>
          <w:sz w:val="23"/>
        </w:rPr>
        <w:t>Alabama law provides how the proceeds</w:t>
      </w:r>
    </w:p>
    <w:p w14:paraId="31103BD7" w14:textId="77777777" w:rsidR="00F61AA0" w:rsidRDefault="007775C5" w:rsidP="00CA03D9">
      <w:pPr>
        <w:widowControl w:val="0"/>
        <w:contextualSpacing/>
        <w:jc w:val="both"/>
        <w:rPr>
          <w:rFonts w:ascii="Arial" w:hAnsi="Arial"/>
          <w:sz w:val="23"/>
        </w:rPr>
      </w:pPr>
      <w:r>
        <w:rPr>
          <w:rFonts w:ascii="Arial" w:hAnsi="Arial"/>
          <w:b/>
          <w:sz w:val="23"/>
        </w:rPr>
        <w:t xml:space="preserve">(whether through litigation or settlement) of wrongful death action claims are to be distributed.  Generally speaking, such proceeds are not subject to the claims of creditors, </w:t>
      </w:r>
      <w:r w:rsidR="00CB2117">
        <w:rPr>
          <w:rFonts w:ascii="Arial" w:hAnsi="Arial"/>
          <w:b/>
          <w:sz w:val="23"/>
        </w:rPr>
        <w:t>including funeral expenses.  A Personal R</w:t>
      </w:r>
      <w:r>
        <w:rPr>
          <w:rFonts w:ascii="Arial" w:hAnsi="Arial"/>
          <w:b/>
          <w:sz w:val="23"/>
        </w:rPr>
        <w:t xml:space="preserve">epresentative is NOT entitled to be compensated from said proceeds unless all of the interest holders consent to the same.  </w:t>
      </w:r>
      <w:r>
        <w:rPr>
          <w:rFonts w:ascii="Arial" w:hAnsi="Arial"/>
          <w:b/>
          <w:sz w:val="23"/>
        </w:rPr>
        <w:lastRenderedPageBreak/>
        <w:t>If you are going to maintain a wrongful death action claim and want to be compensated for your efforts, you are strongly encouraged to reach an agreement with the interest holders BEFORE the commencement of the wrongful death action and the agreement should be in writing and signed by the interest holders.</w:t>
      </w:r>
    </w:p>
    <w:p w14:paraId="31103BD8" w14:textId="77777777" w:rsidR="00F61AA0" w:rsidRDefault="00F61AA0" w:rsidP="00CF607A">
      <w:pPr>
        <w:widowControl w:val="0"/>
        <w:jc w:val="both"/>
        <w:rPr>
          <w:rFonts w:ascii="Arial" w:hAnsi="Arial"/>
          <w:sz w:val="23"/>
        </w:rPr>
      </w:pPr>
    </w:p>
    <w:p w14:paraId="31103BD9" w14:textId="77777777" w:rsidR="00F61AA0" w:rsidRDefault="007775C5" w:rsidP="00CF607A">
      <w:pPr>
        <w:widowControl w:val="0"/>
        <w:jc w:val="both"/>
        <w:rPr>
          <w:rFonts w:ascii="Arial" w:hAnsi="Arial"/>
          <w:sz w:val="23"/>
        </w:rPr>
      </w:pPr>
      <w:r>
        <w:rPr>
          <w:rFonts w:ascii="Arial" w:hAnsi="Arial"/>
          <w:sz w:val="23"/>
        </w:rPr>
        <w:tab/>
        <w:t>1</w:t>
      </w:r>
      <w:r w:rsidR="00F00662">
        <w:rPr>
          <w:rFonts w:ascii="Arial" w:hAnsi="Arial"/>
          <w:sz w:val="23"/>
        </w:rPr>
        <w:t>5</w:t>
      </w:r>
      <w:r>
        <w:rPr>
          <w:rFonts w:ascii="Arial" w:hAnsi="Arial"/>
          <w:sz w:val="23"/>
        </w:rPr>
        <w:t>.</w:t>
      </w:r>
      <w:r>
        <w:rPr>
          <w:rFonts w:ascii="Arial" w:hAnsi="Arial"/>
          <w:sz w:val="23"/>
        </w:rPr>
        <w:tab/>
      </w:r>
      <w:r>
        <w:rPr>
          <w:rFonts w:ascii="Arial" w:hAnsi="Arial"/>
          <w:i/>
          <w:sz w:val="23"/>
        </w:rPr>
        <w:t>Payment of Claims</w:t>
      </w:r>
      <w:r>
        <w:rPr>
          <w:rFonts w:ascii="Arial" w:hAnsi="Arial"/>
          <w:sz w:val="23"/>
        </w:rPr>
        <w:t xml:space="preserve">.   All of the Decedent’s property subject to probate administration is subject to the debts of the Decedent incurred prior to his death, except for those assets exempted by Alabama law.  (See the definition of “Property”).  You are not allowed to pay any debts of the Decedent unless a written claim is filed in Court. Creditors have six months from the date the Estate is opened to file a claim with the Court; however, if you fail to timely give the “notice” discussed in paragraph 4 above, this time may be extended.  If a claim is not filed within that time period, you are not permitted to pay that claim.  There is an order as to the priority of the payment of claims.  You should consult with your Attorney before any claims are paid.  </w:t>
      </w:r>
    </w:p>
    <w:p w14:paraId="31103BDA" w14:textId="77777777" w:rsidR="00F61AA0" w:rsidRDefault="00F61AA0" w:rsidP="00CF607A">
      <w:pPr>
        <w:widowControl w:val="0"/>
        <w:jc w:val="both"/>
        <w:rPr>
          <w:rFonts w:ascii="Arial" w:hAnsi="Arial"/>
          <w:sz w:val="23"/>
        </w:rPr>
      </w:pPr>
    </w:p>
    <w:p w14:paraId="31103BDB" w14:textId="77777777" w:rsidR="00F62959" w:rsidRDefault="007775C5" w:rsidP="00CF607A">
      <w:pPr>
        <w:widowControl w:val="0"/>
        <w:jc w:val="both"/>
        <w:rPr>
          <w:rFonts w:ascii="Arial" w:hAnsi="Arial"/>
          <w:sz w:val="23"/>
        </w:rPr>
      </w:pPr>
      <w:r>
        <w:rPr>
          <w:rFonts w:ascii="Arial" w:hAnsi="Arial"/>
          <w:sz w:val="23"/>
        </w:rPr>
        <w:tab/>
        <w:t>1</w:t>
      </w:r>
      <w:r w:rsidR="00F00662">
        <w:rPr>
          <w:rFonts w:ascii="Arial" w:hAnsi="Arial"/>
          <w:sz w:val="23"/>
        </w:rPr>
        <w:t>6</w:t>
      </w:r>
      <w:r>
        <w:rPr>
          <w:rFonts w:ascii="Arial" w:hAnsi="Arial"/>
          <w:sz w:val="23"/>
        </w:rPr>
        <w:t>.</w:t>
      </w:r>
      <w:r>
        <w:rPr>
          <w:rFonts w:ascii="Arial" w:hAnsi="Arial"/>
          <w:sz w:val="23"/>
        </w:rPr>
        <w:tab/>
      </w:r>
      <w:r>
        <w:rPr>
          <w:rFonts w:ascii="Arial" w:hAnsi="Arial"/>
          <w:i/>
          <w:sz w:val="23"/>
        </w:rPr>
        <w:t>Payment of Estate Expenses Incurred by the Personal Representative.</w:t>
      </w:r>
      <w:r>
        <w:rPr>
          <w:rFonts w:ascii="Arial" w:hAnsi="Arial"/>
          <w:sz w:val="23"/>
        </w:rPr>
        <w:t xml:space="preserve">   You may pay funeral expense</w:t>
      </w:r>
      <w:r w:rsidR="00F62959">
        <w:rPr>
          <w:rFonts w:ascii="Arial" w:hAnsi="Arial"/>
          <w:sz w:val="23"/>
        </w:rPr>
        <w:t>s</w:t>
      </w:r>
      <w:r>
        <w:rPr>
          <w:rFonts w:ascii="Arial" w:hAnsi="Arial"/>
          <w:sz w:val="23"/>
        </w:rPr>
        <w:t xml:space="preserve"> and administrative expenses you incur, such as bond premiums, attorney’s fees or court costs without them being filed as claims.  Also, you may pay charges incurred after the date of death on real estate such as taxes, insurance, utilities, or reasonable repairs necessary to protect and preserve the property during the first six (6) months of the administration, even though claims have not been filed for them.  As soon as is practicable, you should determine the Estate’s cash needs and consult with your Attorney as to whether or not the Court may need to approve the payment of these expenses, either before or after payment.  </w:t>
      </w:r>
    </w:p>
    <w:p w14:paraId="31103BDC" w14:textId="77777777" w:rsidR="00577BDA" w:rsidRDefault="00577BDA" w:rsidP="00CF607A">
      <w:pPr>
        <w:widowControl w:val="0"/>
        <w:jc w:val="both"/>
        <w:rPr>
          <w:rFonts w:ascii="Arial" w:hAnsi="Arial"/>
          <w:sz w:val="23"/>
        </w:rPr>
      </w:pPr>
    </w:p>
    <w:p w14:paraId="31103BDD" w14:textId="77777777" w:rsidR="00F61AA0" w:rsidRDefault="007775C5" w:rsidP="00CF607A">
      <w:pPr>
        <w:widowControl w:val="0"/>
        <w:jc w:val="both"/>
        <w:rPr>
          <w:rFonts w:ascii="Arial" w:hAnsi="Arial"/>
          <w:sz w:val="23"/>
        </w:rPr>
      </w:pPr>
      <w:r>
        <w:rPr>
          <w:rFonts w:ascii="Arial" w:hAnsi="Arial"/>
          <w:sz w:val="23"/>
        </w:rPr>
        <w:tab/>
        <w:t>1</w:t>
      </w:r>
      <w:r w:rsidR="00F00662">
        <w:rPr>
          <w:rFonts w:ascii="Arial" w:hAnsi="Arial"/>
          <w:sz w:val="23"/>
        </w:rPr>
        <w:t>7</w:t>
      </w:r>
      <w:r>
        <w:rPr>
          <w:rFonts w:ascii="Arial" w:hAnsi="Arial"/>
          <w:sz w:val="23"/>
        </w:rPr>
        <w:t>.</w:t>
      </w:r>
      <w:r>
        <w:rPr>
          <w:rFonts w:ascii="Arial" w:hAnsi="Arial"/>
          <w:sz w:val="23"/>
        </w:rPr>
        <w:tab/>
      </w:r>
      <w:r>
        <w:rPr>
          <w:rFonts w:ascii="Arial" w:hAnsi="Arial"/>
          <w:i/>
          <w:sz w:val="23"/>
        </w:rPr>
        <w:t>Investment of Assets.</w:t>
      </w:r>
      <w:r>
        <w:rPr>
          <w:rFonts w:ascii="Arial" w:hAnsi="Arial"/>
          <w:sz w:val="23"/>
        </w:rPr>
        <w:t xml:space="preserve">   Monies needed to pay current expenses should be maintained in readily available federally insured bank accounts, even if they do not draw interest.  But, you should not keep the Estate’s excess cash on hand.  To the extent funds are not needed to pay debts and current expenses and are not immediately distributable, you must deposit them in</w:t>
      </w:r>
      <w:r w:rsidR="00F62959">
        <w:rPr>
          <w:rFonts w:ascii="Arial" w:hAnsi="Arial"/>
          <w:sz w:val="23"/>
        </w:rPr>
        <w:t>to a</w:t>
      </w:r>
      <w:r>
        <w:rPr>
          <w:rFonts w:ascii="Arial" w:hAnsi="Arial"/>
          <w:sz w:val="23"/>
        </w:rPr>
        <w:t xml:space="preserve"> federally i</w:t>
      </w:r>
      <w:r w:rsidR="00F62959">
        <w:rPr>
          <w:rFonts w:ascii="Arial" w:hAnsi="Arial"/>
          <w:sz w:val="23"/>
        </w:rPr>
        <w:t>nsured, interest bearing account</w:t>
      </w:r>
      <w:r>
        <w:rPr>
          <w:rFonts w:ascii="Arial" w:hAnsi="Arial"/>
          <w:sz w:val="23"/>
        </w:rPr>
        <w:t xml:space="preserve">, or invest them in readily marketable loan arrangements secured by real property, US bonds or interest bearing obligations, Federal Land Bank bonds, state bonds or interest bearing obligations, qualified Alabama County General Obligation bonds, full faith and credit interest bearing general obligations of Alabama County or Municipal Boards of Education, bonds authorized by the Alabama Securities Commission which are secured by first lend real estate mortgages, or in obligations of the African Development Bank.  </w:t>
      </w:r>
      <w:r>
        <w:rPr>
          <w:rFonts w:ascii="Arial" w:hAnsi="Arial"/>
          <w:b/>
          <w:sz w:val="23"/>
        </w:rPr>
        <w:t>PLEASE NOTE THAT GENERALLY SPEAKING YOU CAN NOT INVEST ESTATE ASSETS IN THE STOCK OR BOND MARKETS.</w:t>
      </w:r>
    </w:p>
    <w:p w14:paraId="31103BDE" w14:textId="77777777" w:rsidR="00F61AA0" w:rsidRDefault="00F61AA0" w:rsidP="00CF607A">
      <w:pPr>
        <w:widowControl w:val="0"/>
        <w:jc w:val="both"/>
        <w:rPr>
          <w:rFonts w:ascii="Arial" w:hAnsi="Arial"/>
          <w:sz w:val="23"/>
        </w:rPr>
      </w:pPr>
    </w:p>
    <w:p w14:paraId="31103BDF" w14:textId="77777777" w:rsidR="00F61AA0" w:rsidRDefault="007775C5" w:rsidP="00CF607A">
      <w:pPr>
        <w:widowControl w:val="0"/>
        <w:jc w:val="both"/>
        <w:rPr>
          <w:rFonts w:ascii="Arial" w:hAnsi="Arial"/>
          <w:sz w:val="23"/>
        </w:rPr>
      </w:pPr>
      <w:r>
        <w:rPr>
          <w:rFonts w:ascii="Arial" w:hAnsi="Arial"/>
          <w:sz w:val="23"/>
        </w:rPr>
        <w:tab/>
        <w:t>1</w:t>
      </w:r>
      <w:r w:rsidR="00F00662">
        <w:rPr>
          <w:rFonts w:ascii="Arial" w:hAnsi="Arial"/>
          <w:sz w:val="23"/>
        </w:rPr>
        <w:t>8</w:t>
      </w:r>
      <w:r>
        <w:rPr>
          <w:rFonts w:ascii="Arial" w:hAnsi="Arial"/>
          <w:sz w:val="23"/>
        </w:rPr>
        <w:t>.</w:t>
      </w:r>
      <w:r>
        <w:rPr>
          <w:rFonts w:ascii="Arial" w:hAnsi="Arial"/>
          <w:sz w:val="23"/>
        </w:rPr>
        <w:tab/>
      </w:r>
      <w:r>
        <w:rPr>
          <w:rFonts w:ascii="Arial" w:hAnsi="Arial"/>
          <w:i/>
          <w:sz w:val="23"/>
        </w:rPr>
        <w:t>Co-mingling Assets</w:t>
      </w:r>
      <w:r>
        <w:rPr>
          <w:rFonts w:ascii="Arial" w:hAnsi="Arial"/>
          <w:sz w:val="23"/>
        </w:rPr>
        <w:t xml:space="preserve">.   The Decedent’s Estate assets must never be co-mingled with your property or that of others. </w:t>
      </w:r>
    </w:p>
    <w:p w14:paraId="31103BE0" w14:textId="77777777" w:rsidR="00F61AA0" w:rsidRDefault="00F61AA0" w:rsidP="00CF607A">
      <w:pPr>
        <w:widowControl w:val="0"/>
        <w:jc w:val="both"/>
        <w:rPr>
          <w:rFonts w:ascii="Arial" w:hAnsi="Arial"/>
          <w:sz w:val="23"/>
        </w:rPr>
      </w:pPr>
    </w:p>
    <w:p w14:paraId="31103BE1" w14:textId="77777777" w:rsidR="00F61AA0" w:rsidRDefault="00F00662" w:rsidP="00CF607A">
      <w:pPr>
        <w:widowControl w:val="0"/>
        <w:jc w:val="both"/>
        <w:rPr>
          <w:rFonts w:ascii="Arial" w:hAnsi="Arial"/>
          <w:sz w:val="23"/>
        </w:rPr>
      </w:pPr>
      <w:r>
        <w:rPr>
          <w:rFonts w:ascii="Arial" w:hAnsi="Arial"/>
          <w:sz w:val="23"/>
        </w:rPr>
        <w:tab/>
        <w:t>19</w:t>
      </w:r>
      <w:r w:rsidR="007775C5">
        <w:rPr>
          <w:rFonts w:ascii="Arial" w:hAnsi="Arial"/>
          <w:sz w:val="23"/>
        </w:rPr>
        <w:t>.</w:t>
      </w:r>
      <w:r w:rsidR="007775C5">
        <w:rPr>
          <w:rFonts w:ascii="Arial" w:hAnsi="Arial"/>
          <w:sz w:val="23"/>
        </w:rPr>
        <w:tab/>
      </w:r>
      <w:r w:rsidR="007775C5">
        <w:rPr>
          <w:rFonts w:ascii="Arial" w:hAnsi="Arial"/>
          <w:i/>
          <w:sz w:val="23"/>
        </w:rPr>
        <w:t>Attorney’s Fees.</w:t>
      </w:r>
      <w:r w:rsidR="00F71232">
        <w:rPr>
          <w:rFonts w:ascii="Arial" w:hAnsi="Arial"/>
          <w:sz w:val="23"/>
        </w:rPr>
        <w:t xml:space="preserve">   If </w:t>
      </w:r>
      <w:r w:rsidR="007775C5">
        <w:rPr>
          <w:rFonts w:ascii="Arial" w:hAnsi="Arial"/>
          <w:sz w:val="23"/>
        </w:rPr>
        <w:t xml:space="preserve">your Attorney requires a retainer fee when the Estate is first opened, you may pay a reasonable amount.  The Court will take such a retainer fee charge into consideration at the settlement.  While you are authorized to pay your Attorney during administration, the amount of the attorney’s fee may be set or adjusted by the Court at a </w:t>
      </w:r>
      <w:r w:rsidR="007775C5">
        <w:rPr>
          <w:rFonts w:ascii="Arial" w:hAnsi="Arial"/>
          <w:sz w:val="23"/>
        </w:rPr>
        <w:lastRenderedPageBreak/>
        <w:t xml:space="preserve">settlement.  If the Court does not allow at least as much as has already been paid, you are responsible for paying the excess back to the Estate. </w:t>
      </w:r>
    </w:p>
    <w:p w14:paraId="31103BE2" w14:textId="77777777" w:rsidR="00F61AA0" w:rsidRDefault="00F61AA0" w:rsidP="00CF607A">
      <w:pPr>
        <w:widowControl w:val="0"/>
        <w:jc w:val="both"/>
        <w:rPr>
          <w:rFonts w:ascii="Arial" w:hAnsi="Arial"/>
          <w:sz w:val="23"/>
        </w:rPr>
      </w:pPr>
    </w:p>
    <w:p w14:paraId="31103BE3" w14:textId="77777777" w:rsidR="00F61AA0" w:rsidRDefault="007775C5" w:rsidP="00CF607A">
      <w:pPr>
        <w:widowControl w:val="0"/>
        <w:jc w:val="both"/>
        <w:rPr>
          <w:rFonts w:ascii="Arial" w:hAnsi="Arial"/>
          <w:sz w:val="23"/>
        </w:rPr>
      </w:pPr>
      <w:r>
        <w:rPr>
          <w:rFonts w:ascii="Arial" w:hAnsi="Arial"/>
          <w:sz w:val="23"/>
        </w:rPr>
        <w:tab/>
        <w:t>2</w:t>
      </w:r>
      <w:r w:rsidR="00F00662">
        <w:rPr>
          <w:rFonts w:ascii="Arial" w:hAnsi="Arial"/>
          <w:sz w:val="23"/>
        </w:rPr>
        <w:t>0</w:t>
      </w:r>
      <w:r>
        <w:rPr>
          <w:rFonts w:ascii="Arial" w:hAnsi="Arial"/>
          <w:sz w:val="23"/>
        </w:rPr>
        <w:t>.</w:t>
      </w:r>
      <w:r>
        <w:rPr>
          <w:rFonts w:ascii="Arial" w:hAnsi="Arial"/>
          <w:sz w:val="23"/>
        </w:rPr>
        <w:tab/>
      </w:r>
      <w:r>
        <w:rPr>
          <w:rFonts w:ascii="Arial" w:hAnsi="Arial"/>
          <w:i/>
          <w:sz w:val="23"/>
        </w:rPr>
        <w:t xml:space="preserve">Personal Representative’s Commission.   </w:t>
      </w:r>
      <w:r>
        <w:rPr>
          <w:rFonts w:ascii="Arial" w:hAnsi="Arial"/>
          <w:sz w:val="23"/>
        </w:rPr>
        <w:t>You will be allowed a commission for your servic</w:t>
      </w:r>
      <w:r w:rsidR="00577BDA">
        <w:rPr>
          <w:rFonts w:ascii="Arial" w:hAnsi="Arial"/>
          <w:sz w:val="23"/>
        </w:rPr>
        <w:t>es as Personal Representative; you should consult with your attorney on the amount and the appropriate time to receive a commission.  In addition, you could be compensated for extraordinary services upon obtaining Court approval.  If requested, it will be set and approved</w:t>
      </w:r>
      <w:r>
        <w:rPr>
          <w:rFonts w:ascii="Arial" w:hAnsi="Arial"/>
          <w:sz w:val="23"/>
        </w:rPr>
        <w:t xml:space="preserve"> by the Judge at any partial or final settlement.  Any commissions allowed at partial settlements will be taken into consideration in the commission set at final settlement.  NOTE: The Court will not approve commissions on any wrongful death assets recovered.</w:t>
      </w:r>
    </w:p>
    <w:p w14:paraId="31103BE4" w14:textId="77777777" w:rsidR="00F61AA0" w:rsidRDefault="00F61AA0" w:rsidP="00CF607A">
      <w:pPr>
        <w:widowControl w:val="0"/>
        <w:jc w:val="both"/>
        <w:rPr>
          <w:rFonts w:ascii="Arial" w:hAnsi="Arial"/>
          <w:sz w:val="23"/>
        </w:rPr>
      </w:pPr>
    </w:p>
    <w:p w14:paraId="31103BE5" w14:textId="77777777" w:rsidR="00F61AA0" w:rsidRDefault="00F00662" w:rsidP="00CF607A">
      <w:pPr>
        <w:widowControl w:val="0"/>
        <w:jc w:val="both"/>
        <w:rPr>
          <w:rFonts w:ascii="Arial" w:hAnsi="Arial"/>
          <w:sz w:val="23"/>
        </w:rPr>
      </w:pPr>
      <w:r>
        <w:rPr>
          <w:rFonts w:ascii="Arial" w:hAnsi="Arial"/>
          <w:sz w:val="23"/>
        </w:rPr>
        <w:tab/>
        <w:t>21</w:t>
      </w:r>
      <w:r w:rsidR="007775C5">
        <w:rPr>
          <w:rFonts w:ascii="Arial" w:hAnsi="Arial"/>
          <w:sz w:val="23"/>
        </w:rPr>
        <w:t>.</w:t>
      </w:r>
      <w:r w:rsidR="007775C5">
        <w:rPr>
          <w:rFonts w:ascii="Arial" w:hAnsi="Arial"/>
          <w:sz w:val="23"/>
        </w:rPr>
        <w:tab/>
      </w:r>
      <w:r w:rsidR="007775C5">
        <w:rPr>
          <w:rFonts w:ascii="Arial" w:hAnsi="Arial"/>
          <w:i/>
          <w:sz w:val="23"/>
        </w:rPr>
        <w:t xml:space="preserve">Tax Returns.   </w:t>
      </w:r>
      <w:r w:rsidR="007775C5">
        <w:rPr>
          <w:rFonts w:ascii="Arial" w:hAnsi="Arial"/>
          <w:sz w:val="23"/>
        </w:rPr>
        <w:t>You must file any legally required personal income tax returns for the Decedent’s income prior to his/her death, and fiduciary tax returns for the taxable income of the Estate earned during each year of the administration.  If the Estate is substantial, you may also have to file an Estate Tax return.  You should consult your Attorney as to what re</w:t>
      </w:r>
      <w:r w:rsidR="00577BDA">
        <w:rPr>
          <w:rFonts w:ascii="Arial" w:hAnsi="Arial"/>
          <w:sz w:val="23"/>
        </w:rPr>
        <w:t>turns are required.  You ma</w:t>
      </w:r>
      <w:r w:rsidR="007775C5">
        <w:rPr>
          <w:rFonts w:ascii="Arial" w:hAnsi="Arial"/>
          <w:sz w:val="23"/>
        </w:rPr>
        <w:t xml:space="preserve">y </w:t>
      </w:r>
      <w:r w:rsidR="00C230F0">
        <w:rPr>
          <w:rFonts w:ascii="Arial" w:hAnsi="Arial"/>
          <w:sz w:val="23"/>
        </w:rPr>
        <w:t xml:space="preserve">need to obtain an Estate </w:t>
      </w:r>
      <w:r w:rsidR="0011042D">
        <w:rPr>
          <w:rFonts w:ascii="Arial" w:hAnsi="Arial"/>
          <w:sz w:val="23"/>
        </w:rPr>
        <w:t xml:space="preserve">tax </w:t>
      </w:r>
      <w:r w:rsidR="007775C5">
        <w:rPr>
          <w:rFonts w:ascii="Arial" w:hAnsi="Arial"/>
          <w:sz w:val="23"/>
        </w:rPr>
        <w:t>ident</w:t>
      </w:r>
      <w:r w:rsidR="00C230F0">
        <w:rPr>
          <w:rFonts w:ascii="Arial" w:hAnsi="Arial"/>
          <w:sz w:val="23"/>
        </w:rPr>
        <w:t xml:space="preserve">ification number </w:t>
      </w:r>
      <w:r w:rsidR="007775C5">
        <w:rPr>
          <w:rFonts w:ascii="Arial" w:hAnsi="Arial"/>
          <w:sz w:val="23"/>
        </w:rPr>
        <w:t>fr</w:t>
      </w:r>
      <w:r w:rsidR="00C230F0">
        <w:rPr>
          <w:rFonts w:ascii="Arial" w:hAnsi="Arial"/>
          <w:sz w:val="23"/>
        </w:rPr>
        <w:t>om the IRS</w:t>
      </w:r>
      <w:r w:rsidR="007775C5">
        <w:rPr>
          <w:rFonts w:ascii="Arial" w:hAnsi="Arial"/>
          <w:sz w:val="23"/>
        </w:rPr>
        <w:t xml:space="preserve"> in order to make the returns and open the Estate’s bank account.</w:t>
      </w:r>
    </w:p>
    <w:p w14:paraId="31103BE6" w14:textId="77777777" w:rsidR="00F61AA0" w:rsidRDefault="00F61AA0" w:rsidP="00CF607A">
      <w:pPr>
        <w:widowControl w:val="0"/>
        <w:jc w:val="both"/>
        <w:rPr>
          <w:rFonts w:ascii="Arial" w:hAnsi="Arial"/>
          <w:sz w:val="23"/>
        </w:rPr>
      </w:pPr>
    </w:p>
    <w:p w14:paraId="31103BE7" w14:textId="77777777" w:rsidR="00F61AA0" w:rsidRDefault="00F00662" w:rsidP="00CF607A">
      <w:pPr>
        <w:widowControl w:val="0"/>
        <w:jc w:val="both"/>
        <w:rPr>
          <w:rFonts w:ascii="Arial" w:hAnsi="Arial"/>
          <w:sz w:val="23"/>
        </w:rPr>
      </w:pPr>
      <w:r>
        <w:rPr>
          <w:rFonts w:ascii="Arial" w:hAnsi="Arial"/>
          <w:sz w:val="23"/>
        </w:rPr>
        <w:tab/>
        <w:t>22</w:t>
      </w:r>
      <w:r w:rsidR="007775C5">
        <w:rPr>
          <w:rFonts w:ascii="Arial" w:hAnsi="Arial"/>
          <w:sz w:val="23"/>
        </w:rPr>
        <w:t>.</w:t>
      </w:r>
      <w:r w:rsidR="007775C5">
        <w:rPr>
          <w:rFonts w:ascii="Arial" w:hAnsi="Arial"/>
          <w:sz w:val="23"/>
        </w:rPr>
        <w:tab/>
      </w:r>
      <w:r w:rsidR="007775C5">
        <w:rPr>
          <w:rFonts w:ascii="Arial" w:hAnsi="Arial"/>
          <w:i/>
          <w:sz w:val="23"/>
        </w:rPr>
        <w:t>Sale of Assets</w:t>
      </w:r>
      <w:r w:rsidR="007775C5">
        <w:rPr>
          <w:rFonts w:ascii="Arial" w:hAnsi="Arial"/>
          <w:sz w:val="23"/>
        </w:rPr>
        <w:t xml:space="preserve">.   </w:t>
      </w:r>
      <w:r w:rsidR="00F62959">
        <w:rPr>
          <w:rFonts w:ascii="Arial" w:hAnsi="Arial"/>
          <w:sz w:val="23"/>
        </w:rPr>
        <w:t>After receiving Court permission, y</w:t>
      </w:r>
      <w:r w:rsidR="007775C5">
        <w:rPr>
          <w:rFonts w:ascii="Arial" w:hAnsi="Arial"/>
          <w:sz w:val="23"/>
        </w:rPr>
        <w:t xml:space="preserve">ou may sell any part of the personal property for the payment of debts, to make distribution among the heirs, to prevent waste or prevent it from perishing.  </w:t>
      </w:r>
      <w:r w:rsidR="00F62959">
        <w:rPr>
          <w:rFonts w:ascii="Arial" w:hAnsi="Arial"/>
          <w:sz w:val="23"/>
        </w:rPr>
        <w:t>With Court permission, y</w:t>
      </w:r>
      <w:r w:rsidR="007775C5">
        <w:rPr>
          <w:rFonts w:ascii="Arial" w:hAnsi="Arial"/>
          <w:sz w:val="23"/>
        </w:rPr>
        <w:t>ou also may sell real p</w:t>
      </w:r>
      <w:r w:rsidR="00EE7409">
        <w:rPr>
          <w:rFonts w:ascii="Arial" w:hAnsi="Arial"/>
          <w:sz w:val="23"/>
        </w:rPr>
        <w:t>roperty in order to pay debts.</w:t>
      </w:r>
      <w:r w:rsidR="007775C5">
        <w:rPr>
          <w:rFonts w:ascii="Arial" w:hAnsi="Arial"/>
          <w:sz w:val="23"/>
        </w:rPr>
        <w:t xml:space="preserve"> </w:t>
      </w:r>
      <w:r w:rsidR="00331507">
        <w:rPr>
          <w:rFonts w:ascii="Arial" w:hAnsi="Arial"/>
          <w:sz w:val="23"/>
        </w:rPr>
        <w:t xml:space="preserve">Although personal property may be sold for the purpose of distribution to the heirs, real property cannot be sold for that purpose unless one or more of the heirs consent to the sale. </w:t>
      </w:r>
      <w:r w:rsidR="007775C5">
        <w:rPr>
          <w:rFonts w:ascii="Arial" w:hAnsi="Arial"/>
          <w:sz w:val="23"/>
        </w:rPr>
        <w:t xml:space="preserve">However, </w:t>
      </w:r>
      <w:r w:rsidR="007775C5" w:rsidRPr="00F62959">
        <w:rPr>
          <w:rFonts w:ascii="Arial" w:hAnsi="Arial"/>
          <w:b/>
          <w:sz w:val="23"/>
          <w:u w:val="single"/>
        </w:rPr>
        <w:t>all</w:t>
      </w:r>
      <w:r w:rsidR="007775C5">
        <w:rPr>
          <w:rFonts w:ascii="Arial" w:hAnsi="Arial"/>
          <w:sz w:val="23"/>
        </w:rPr>
        <w:t xml:space="preserve"> such sales, mortgages, or leases of real or personal property of the Estate </w:t>
      </w:r>
      <w:r w:rsidR="00EE7409">
        <w:rPr>
          <w:rFonts w:ascii="Arial" w:hAnsi="Arial"/>
          <w:sz w:val="23"/>
        </w:rPr>
        <w:t>requires</w:t>
      </w:r>
      <w:r w:rsidR="007775C5">
        <w:rPr>
          <w:rFonts w:ascii="Arial" w:hAnsi="Arial"/>
          <w:sz w:val="23"/>
        </w:rPr>
        <w:t xml:space="preserve"> court approval </w:t>
      </w:r>
      <w:r w:rsidR="007775C5" w:rsidRPr="00F62959">
        <w:rPr>
          <w:rFonts w:ascii="Arial" w:hAnsi="Arial"/>
          <w:b/>
          <w:sz w:val="23"/>
          <w:u w:val="single"/>
        </w:rPr>
        <w:t>prior</w:t>
      </w:r>
      <w:r w:rsidR="007775C5">
        <w:rPr>
          <w:rFonts w:ascii="Arial" w:hAnsi="Arial"/>
          <w:sz w:val="23"/>
        </w:rPr>
        <w:t xml:space="preserve"> to the sale.  You should consult with your Attorney prior to undertaking any transaction involving the title to any asset of the Estate.</w:t>
      </w:r>
    </w:p>
    <w:p w14:paraId="31103BE8" w14:textId="77777777" w:rsidR="00F61AA0" w:rsidRDefault="00F61AA0" w:rsidP="00CF607A">
      <w:pPr>
        <w:widowControl w:val="0"/>
        <w:jc w:val="both"/>
        <w:rPr>
          <w:rFonts w:ascii="Arial" w:hAnsi="Arial"/>
          <w:sz w:val="23"/>
        </w:rPr>
      </w:pPr>
    </w:p>
    <w:p w14:paraId="31103BE9" w14:textId="77777777" w:rsidR="00F61AA0" w:rsidRDefault="00F00662" w:rsidP="00CF607A">
      <w:pPr>
        <w:widowControl w:val="0"/>
        <w:jc w:val="both"/>
        <w:rPr>
          <w:rFonts w:ascii="Arial" w:hAnsi="Arial"/>
          <w:sz w:val="23"/>
        </w:rPr>
      </w:pPr>
      <w:r>
        <w:rPr>
          <w:rFonts w:ascii="Arial" w:hAnsi="Arial"/>
          <w:sz w:val="23"/>
        </w:rPr>
        <w:tab/>
        <w:t>23</w:t>
      </w:r>
      <w:r w:rsidR="007775C5">
        <w:rPr>
          <w:rFonts w:ascii="Arial" w:hAnsi="Arial"/>
          <w:sz w:val="23"/>
        </w:rPr>
        <w:t xml:space="preserve">.  </w:t>
      </w:r>
      <w:r w:rsidR="007775C5">
        <w:rPr>
          <w:rFonts w:ascii="Arial" w:hAnsi="Arial"/>
          <w:i/>
          <w:sz w:val="23"/>
        </w:rPr>
        <w:t>Solvency and Insolvency</w:t>
      </w:r>
      <w:r w:rsidR="007775C5">
        <w:rPr>
          <w:rFonts w:ascii="Arial" w:hAnsi="Arial"/>
          <w:sz w:val="23"/>
        </w:rPr>
        <w:t xml:space="preserve">.   You should not pay any claims or make any distribution of assets until you have fully reviewed the assets and debts to determine the Estate’s solvency (six months).  If the Estate is solvent, legitimate timely filed claims and administrative expenses may be paid at the appropriate time.  Those that are not legally allowable must not be paid.  If the Estate becomes insolvent, you, through your Attorney, must notify the Court in writing.  </w:t>
      </w:r>
      <w:r w:rsidR="007775C5">
        <w:rPr>
          <w:rFonts w:ascii="Arial" w:hAnsi="Arial"/>
          <w:b/>
          <w:sz w:val="23"/>
        </w:rPr>
        <w:t>Improper payments or distributions could result in your having to reimburse the Estate from your own funds</w:t>
      </w:r>
      <w:r w:rsidR="007775C5">
        <w:rPr>
          <w:rFonts w:ascii="Arial" w:hAnsi="Arial"/>
          <w:sz w:val="23"/>
        </w:rPr>
        <w:t>.</w:t>
      </w:r>
    </w:p>
    <w:p w14:paraId="31103BEA" w14:textId="77777777" w:rsidR="00F61AA0" w:rsidRDefault="00F61AA0" w:rsidP="00CF607A">
      <w:pPr>
        <w:widowControl w:val="0"/>
        <w:jc w:val="both"/>
        <w:rPr>
          <w:rFonts w:ascii="Arial" w:hAnsi="Arial"/>
          <w:sz w:val="23"/>
        </w:rPr>
      </w:pPr>
    </w:p>
    <w:p w14:paraId="31103BEB" w14:textId="77777777" w:rsidR="00F61AA0" w:rsidRDefault="007775C5" w:rsidP="00CF607A">
      <w:pPr>
        <w:widowControl w:val="0"/>
        <w:jc w:val="both"/>
        <w:rPr>
          <w:rFonts w:ascii="Arial" w:hAnsi="Arial"/>
          <w:sz w:val="23"/>
        </w:rPr>
      </w:pPr>
      <w:r>
        <w:rPr>
          <w:rFonts w:ascii="Arial" w:hAnsi="Arial"/>
          <w:sz w:val="23"/>
        </w:rPr>
        <w:tab/>
      </w:r>
      <w:r w:rsidR="00F00662">
        <w:rPr>
          <w:rFonts w:ascii="Arial" w:hAnsi="Arial"/>
          <w:sz w:val="23"/>
        </w:rPr>
        <w:t>24</w:t>
      </w:r>
      <w:r>
        <w:rPr>
          <w:rFonts w:ascii="Arial" w:hAnsi="Arial"/>
          <w:sz w:val="23"/>
        </w:rPr>
        <w:t>.</w:t>
      </w:r>
      <w:r>
        <w:rPr>
          <w:rFonts w:ascii="Arial" w:hAnsi="Arial"/>
          <w:sz w:val="23"/>
        </w:rPr>
        <w:tab/>
      </w:r>
      <w:r>
        <w:rPr>
          <w:rFonts w:ascii="Arial" w:hAnsi="Arial"/>
          <w:i/>
          <w:sz w:val="23"/>
        </w:rPr>
        <w:t xml:space="preserve">Annual Partial Settlements and Accountings.   </w:t>
      </w:r>
      <w:r>
        <w:rPr>
          <w:rFonts w:ascii="Arial" w:hAnsi="Arial"/>
          <w:sz w:val="23"/>
        </w:rPr>
        <w:t>You must file an Annual Partial Settlement and Accounting of your administration of the Estate within 12 months of your appointment as Personal Representative, unless you have already filed a final settlement and once every twelve (12) months until the estate is closed.  It must include an accounting showing all</w:t>
      </w:r>
      <w:r w:rsidR="00F71232">
        <w:rPr>
          <w:rFonts w:ascii="Arial" w:hAnsi="Arial"/>
          <w:sz w:val="23"/>
        </w:rPr>
        <w:t xml:space="preserve"> receipts and disbursements of </w:t>
      </w:r>
      <w:r>
        <w:rPr>
          <w:rFonts w:ascii="Arial" w:hAnsi="Arial"/>
          <w:sz w:val="23"/>
        </w:rPr>
        <w:t>Estate funds and other assets during the year.  Entries for the accounting should be made as receipts and disbursements occur; otherwise, mistakes may result.  Keep all bills, invoices, statements, vouchers, voided checks, original honored checks, bank statements, receipts, and other supporting documents, as well as copies of your accountings. “Thumbnail” images provided by banks are acceptable in lieu of original checks.</w:t>
      </w:r>
      <w:r w:rsidR="00CF607A">
        <w:rPr>
          <w:rFonts w:ascii="Arial" w:hAnsi="Arial"/>
          <w:sz w:val="23"/>
        </w:rPr>
        <w:t xml:space="preserve"> </w:t>
      </w:r>
    </w:p>
    <w:p w14:paraId="31103BEC" w14:textId="77777777" w:rsidR="00992EBF" w:rsidRDefault="00992EBF" w:rsidP="00CF607A">
      <w:pPr>
        <w:widowControl w:val="0"/>
        <w:jc w:val="both"/>
        <w:rPr>
          <w:rFonts w:ascii="Arial" w:hAnsi="Arial"/>
          <w:sz w:val="23"/>
        </w:rPr>
      </w:pPr>
    </w:p>
    <w:p w14:paraId="31103BED" w14:textId="77777777" w:rsidR="00992EBF" w:rsidRDefault="00992EBF" w:rsidP="00CF607A">
      <w:pPr>
        <w:widowControl w:val="0"/>
        <w:jc w:val="both"/>
        <w:rPr>
          <w:rFonts w:ascii="Arial" w:hAnsi="Arial"/>
          <w:sz w:val="23"/>
        </w:rPr>
      </w:pPr>
    </w:p>
    <w:p w14:paraId="31103BEE" w14:textId="77777777" w:rsidR="00F61AA0" w:rsidRDefault="00F61AA0" w:rsidP="00CF607A">
      <w:pPr>
        <w:widowControl w:val="0"/>
        <w:jc w:val="both"/>
        <w:rPr>
          <w:rFonts w:ascii="Arial" w:hAnsi="Arial"/>
          <w:sz w:val="23"/>
        </w:rPr>
      </w:pPr>
    </w:p>
    <w:p w14:paraId="31103BEF" w14:textId="77777777" w:rsidR="00F61AA0" w:rsidRDefault="00F00662" w:rsidP="00A2558D">
      <w:pPr>
        <w:widowControl w:val="0"/>
        <w:ind w:firstLine="720"/>
        <w:contextualSpacing/>
        <w:jc w:val="both"/>
        <w:rPr>
          <w:rFonts w:ascii="Arial" w:hAnsi="Arial"/>
          <w:sz w:val="23"/>
        </w:rPr>
      </w:pPr>
      <w:r>
        <w:rPr>
          <w:rFonts w:ascii="Arial" w:hAnsi="Arial"/>
          <w:sz w:val="23"/>
        </w:rPr>
        <w:lastRenderedPageBreak/>
        <w:t>25</w:t>
      </w:r>
      <w:r w:rsidR="007775C5">
        <w:rPr>
          <w:rFonts w:ascii="Arial" w:hAnsi="Arial"/>
          <w:sz w:val="23"/>
        </w:rPr>
        <w:t>.</w:t>
      </w:r>
      <w:r w:rsidR="007775C5">
        <w:rPr>
          <w:rFonts w:ascii="Arial" w:hAnsi="Arial"/>
          <w:sz w:val="23"/>
        </w:rPr>
        <w:tab/>
      </w:r>
      <w:r w:rsidR="007775C5">
        <w:rPr>
          <w:rFonts w:ascii="Arial" w:hAnsi="Arial"/>
          <w:b/>
          <w:i/>
          <w:sz w:val="23"/>
        </w:rPr>
        <w:t xml:space="preserve">Distributions to Heirs.  </w:t>
      </w:r>
      <w:r w:rsidR="00A76C65" w:rsidRPr="0045235F">
        <w:rPr>
          <w:rFonts w:ascii="Arial" w:hAnsi="Arial"/>
          <w:b/>
          <w:sz w:val="23"/>
        </w:rPr>
        <w:t xml:space="preserve">When the Personal Representative is satisfied that the estate is solvent, he/she may, after six months from the grant of letters of administration, make a </w:t>
      </w:r>
      <w:r w:rsidR="0045235F" w:rsidRPr="0045235F">
        <w:rPr>
          <w:rFonts w:ascii="Arial" w:hAnsi="Arial"/>
          <w:b/>
          <w:sz w:val="23"/>
        </w:rPr>
        <w:t>distribution</w:t>
      </w:r>
      <w:r w:rsidR="0045235F">
        <w:rPr>
          <w:rFonts w:ascii="Arial" w:hAnsi="Arial"/>
          <w:b/>
          <w:sz w:val="23"/>
        </w:rPr>
        <w:t xml:space="preserve"> </w:t>
      </w:r>
      <w:r w:rsidR="00A76C65" w:rsidRPr="0045235F">
        <w:rPr>
          <w:rFonts w:ascii="Arial" w:hAnsi="Arial"/>
          <w:b/>
          <w:sz w:val="23"/>
        </w:rPr>
        <w:t>with or</w:t>
      </w:r>
      <w:r w:rsidR="00CF607A">
        <w:rPr>
          <w:rFonts w:ascii="Arial" w:hAnsi="Arial"/>
          <w:b/>
          <w:sz w:val="23"/>
        </w:rPr>
        <w:t xml:space="preserve"> without prior </w:t>
      </w:r>
      <w:r w:rsidR="007775C5">
        <w:rPr>
          <w:rFonts w:ascii="Arial" w:hAnsi="Arial"/>
          <w:b/>
          <w:sz w:val="23"/>
        </w:rPr>
        <w:t>approval</w:t>
      </w:r>
      <w:r w:rsidR="00CF607A">
        <w:rPr>
          <w:rFonts w:ascii="Arial" w:hAnsi="Arial"/>
          <w:b/>
          <w:sz w:val="23"/>
        </w:rPr>
        <w:t xml:space="preserve"> </w:t>
      </w:r>
      <w:r w:rsidR="007775C5">
        <w:rPr>
          <w:rFonts w:ascii="Arial" w:hAnsi="Arial"/>
          <w:b/>
          <w:sz w:val="23"/>
        </w:rPr>
        <w:t>by th</w:t>
      </w:r>
      <w:r w:rsidR="00A76C65">
        <w:rPr>
          <w:rFonts w:ascii="Arial" w:hAnsi="Arial"/>
          <w:b/>
          <w:sz w:val="23"/>
        </w:rPr>
        <w:t>e Court</w:t>
      </w:r>
      <w:r w:rsidR="007775C5">
        <w:rPr>
          <w:rFonts w:ascii="Arial" w:hAnsi="Arial"/>
          <w:b/>
          <w:sz w:val="23"/>
        </w:rPr>
        <w:t>.</w:t>
      </w:r>
      <w:r w:rsidR="00A76C65">
        <w:rPr>
          <w:rFonts w:ascii="Arial" w:hAnsi="Arial"/>
          <w:b/>
          <w:sz w:val="23"/>
        </w:rPr>
        <w:t xml:space="preserve">  </w:t>
      </w:r>
      <w:r w:rsidR="0045235F">
        <w:rPr>
          <w:rFonts w:ascii="Arial" w:hAnsi="Arial"/>
          <w:b/>
          <w:sz w:val="23"/>
        </w:rPr>
        <w:t>PRIOR to distribution, p</w:t>
      </w:r>
      <w:r w:rsidR="00A76C65">
        <w:rPr>
          <w:rFonts w:ascii="Arial" w:hAnsi="Arial"/>
          <w:b/>
          <w:sz w:val="23"/>
        </w:rPr>
        <w:t>lease consult with your attorney on the appropriate time to distribute</w:t>
      </w:r>
      <w:r w:rsidR="0045235F">
        <w:rPr>
          <w:rFonts w:ascii="Arial" w:hAnsi="Arial"/>
          <w:b/>
          <w:sz w:val="23"/>
        </w:rPr>
        <w:t xml:space="preserve"> any part of the property.</w:t>
      </w:r>
    </w:p>
    <w:p w14:paraId="31103BF0" w14:textId="77777777" w:rsidR="00F61AA0" w:rsidRDefault="00F61AA0" w:rsidP="00CF607A">
      <w:pPr>
        <w:widowControl w:val="0"/>
        <w:jc w:val="both"/>
        <w:rPr>
          <w:rFonts w:ascii="Arial" w:hAnsi="Arial"/>
          <w:sz w:val="23"/>
        </w:rPr>
      </w:pPr>
    </w:p>
    <w:p w14:paraId="31103BF1" w14:textId="77777777" w:rsidR="00F61AA0" w:rsidRDefault="00F00662" w:rsidP="00CF607A">
      <w:pPr>
        <w:widowControl w:val="0"/>
        <w:jc w:val="both"/>
        <w:rPr>
          <w:rFonts w:ascii="Arial" w:hAnsi="Arial"/>
          <w:sz w:val="23"/>
        </w:rPr>
      </w:pPr>
      <w:r>
        <w:rPr>
          <w:rFonts w:ascii="Arial" w:hAnsi="Arial"/>
          <w:sz w:val="23"/>
        </w:rPr>
        <w:tab/>
        <w:t>26</w:t>
      </w:r>
      <w:r w:rsidR="007775C5">
        <w:rPr>
          <w:rFonts w:ascii="Arial" w:hAnsi="Arial"/>
          <w:sz w:val="23"/>
        </w:rPr>
        <w:t>.</w:t>
      </w:r>
      <w:r w:rsidR="007775C5">
        <w:rPr>
          <w:rFonts w:ascii="Arial" w:hAnsi="Arial"/>
          <w:sz w:val="23"/>
        </w:rPr>
        <w:tab/>
      </w:r>
      <w:r w:rsidR="007775C5">
        <w:rPr>
          <w:rFonts w:ascii="Arial" w:hAnsi="Arial"/>
          <w:i/>
          <w:sz w:val="23"/>
        </w:rPr>
        <w:t>Final Settlement</w:t>
      </w:r>
      <w:r w:rsidR="007775C5">
        <w:rPr>
          <w:rFonts w:ascii="Arial" w:hAnsi="Arial"/>
          <w:sz w:val="23"/>
        </w:rPr>
        <w:t xml:space="preserve">.   Once you have collected all the assets and paid all charges, and the time for the filing of claims has expired, you are required to render a final settlement of your administration of the Estate and distribute the remaining assets.  </w:t>
      </w:r>
      <w:r w:rsidR="0011042D">
        <w:rPr>
          <w:rFonts w:ascii="Arial" w:hAnsi="Arial"/>
          <w:sz w:val="23"/>
        </w:rPr>
        <w:t>If the heirs are satisfied that you have carried out your duties, the Estate may be closed by consent.  If not, a</w:t>
      </w:r>
      <w:r w:rsidR="007775C5">
        <w:rPr>
          <w:rFonts w:ascii="Arial" w:hAnsi="Arial"/>
          <w:sz w:val="23"/>
        </w:rPr>
        <w:t xml:space="preserve"> detailed accounting with supporting evidence must be filed </w:t>
      </w:r>
      <w:r w:rsidR="0011042D">
        <w:rPr>
          <w:rFonts w:ascii="Arial" w:hAnsi="Arial"/>
          <w:sz w:val="23"/>
        </w:rPr>
        <w:t xml:space="preserve">and notice given to the heirs. </w:t>
      </w:r>
      <w:r w:rsidR="007775C5">
        <w:rPr>
          <w:rFonts w:ascii="Arial" w:hAnsi="Arial"/>
          <w:sz w:val="23"/>
        </w:rPr>
        <w:t>You should consult with your Attorney, who will prepare the proper Petition for Final Settlement.</w:t>
      </w:r>
    </w:p>
    <w:p w14:paraId="31103BF2" w14:textId="77777777" w:rsidR="00F61AA0" w:rsidRDefault="00F61AA0" w:rsidP="00CF607A">
      <w:pPr>
        <w:widowControl w:val="0"/>
        <w:jc w:val="both"/>
        <w:rPr>
          <w:rFonts w:ascii="Arial" w:hAnsi="Arial"/>
          <w:sz w:val="23"/>
        </w:rPr>
      </w:pPr>
    </w:p>
    <w:p w14:paraId="31103BF3" w14:textId="7206FDBE" w:rsidR="00F61AA0" w:rsidRDefault="00F00662" w:rsidP="00CF607A">
      <w:pPr>
        <w:widowControl w:val="0"/>
        <w:jc w:val="both"/>
        <w:rPr>
          <w:rFonts w:ascii="Arial" w:hAnsi="Arial"/>
          <w:b/>
          <w:i/>
          <w:sz w:val="23"/>
        </w:rPr>
      </w:pPr>
      <w:r>
        <w:rPr>
          <w:rFonts w:ascii="Arial" w:hAnsi="Arial"/>
          <w:sz w:val="23"/>
        </w:rPr>
        <w:tab/>
        <w:t>2</w:t>
      </w:r>
      <w:r w:rsidR="00A5598A">
        <w:rPr>
          <w:rFonts w:ascii="Arial" w:hAnsi="Arial"/>
          <w:sz w:val="23"/>
        </w:rPr>
        <w:t>7</w:t>
      </w:r>
      <w:r w:rsidR="007775C5">
        <w:rPr>
          <w:rFonts w:ascii="Arial" w:hAnsi="Arial"/>
          <w:sz w:val="23"/>
        </w:rPr>
        <w:t>.</w:t>
      </w:r>
      <w:r w:rsidR="007775C5">
        <w:rPr>
          <w:rFonts w:ascii="Arial" w:hAnsi="Arial"/>
          <w:sz w:val="23"/>
        </w:rPr>
        <w:tab/>
      </w:r>
      <w:r w:rsidR="007775C5">
        <w:rPr>
          <w:rFonts w:ascii="Arial" w:hAnsi="Arial"/>
          <w:i/>
          <w:sz w:val="23"/>
        </w:rPr>
        <w:t>Instructions</w:t>
      </w:r>
      <w:r w:rsidR="007775C5">
        <w:rPr>
          <w:rFonts w:ascii="Arial" w:hAnsi="Arial"/>
          <w:sz w:val="23"/>
        </w:rPr>
        <w:t>.   These instructions are to be read by you and reviewed with your Attorney</w:t>
      </w:r>
      <w:r w:rsidR="00202A53">
        <w:rPr>
          <w:rFonts w:ascii="Arial" w:hAnsi="Arial"/>
          <w:sz w:val="23"/>
        </w:rPr>
        <w:t xml:space="preserve"> (when applicable)</w:t>
      </w:r>
      <w:r w:rsidR="007775C5">
        <w:rPr>
          <w:rFonts w:ascii="Arial" w:hAnsi="Arial"/>
          <w:sz w:val="23"/>
        </w:rPr>
        <w:t xml:space="preserve">.  Your understanding of them is essential to your proper administration of the Estate.  You should retain them for ready reference.  Consult with your Attorney throughout the Estate administration process and particularly when you have questions.  </w:t>
      </w:r>
      <w:r w:rsidR="00202A53">
        <w:rPr>
          <w:rFonts w:ascii="Arial" w:hAnsi="Arial"/>
          <w:b/>
          <w:i/>
          <w:sz w:val="23"/>
        </w:rPr>
        <w:t>At the beginning of these instructions</w:t>
      </w:r>
      <w:r w:rsidR="007775C5">
        <w:rPr>
          <w:rFonts w:ascii="Arial" w:hAnsi="Arial"/>
          <w:b/>
          <w:i/>
          <w:sz w:val="23"/>
        </w:rPr>
        <w:t xml:space="preserve"> is a certificate attesting to your reading, review, and understanding of these instructions.  It is to be detached, executed by you and your Attorney</w:t>
      </w:r>
      <w:r w:rsidR="00202A53">
        <w:rPr>
          <w:rFonts w:ascii="Arial" w:hAnsi="Arial"/>
          <w:b/>
          <w:i/>
          <w:sz w:val="23"/>
        </w:rPr>
        <w:t xml:space="preserve"> (if applicable)</w:t>
      </w:r>
      <w:r w:rsidR="007775C5">
        <w:rPr>
          <w:rFonts w:ascii="Arial" w:hAnsi="Arial"/>
          <w:b/>
          <w:i/>
          <w:sz w:val="23"/>
        </w:rPr>
        <w:t>, and mailed</w:t>
      </w:r>
      <w:r w:rsidR="00A2558D">
        <w:rPr>
          <w:rFonts w:ascii="Arial" w:hAnsi="Arial"/>
          <w:b/>
          <w:i/>
          <w:sz w:val="23"/>
        </w:rPr>
        <w:t xml:space="preserve"> or delivered to the </w:t>
      </w:r>
      <w:r w:rsidR="007775C5">
        <w:rPr>
          <w:rFonts w:ascii="Arial" w:hAnsi="Arial"/>
          <w:b/>
          <w:i/>
          <w:sz w:val="23"/>
        </w:rPr>
        <w:t>Probate</w:t>
      </w:r>
      <w:r w:rsidR="00A2558D">
        <w:rPr>
          <w:rFonts w:ascii="Arial" w:hAnsi="Arial"/>
          <w:b/>
          <w:i/>
          <w:sz w:val="23"/>
        </w:rPr>
        <w:t xml:space="preserve"> Judge</w:t>
      </w:r>
      <w:r w:rsidR="00202A53">
        <w:rPr>
          <w:rFonts w:ascii="Arial" w:hAnsi="Arial"/>
          <w:b/>
          <w:i/>
          <w:sz w:val="23"/>
        </w:rPr>
        <w:t xml:space="preserve"> at th</w:t>
      </w:r>
      <w:r w:rsidR="00EE7409">
        <w:rPr>
          <w:rFonts w:ascii="Arial" w:hAnsi="Arial"/>
          <w:b/>
          <w:i/>
          <w:sz w:val="23"/>
        </w:rPr>
        <w:t>e time of filing your Petition for Letters of A</w:t>
      </w:r>
      <w:r w:rsidR="00202A53">
        <w:rPr>
          <w:rFonts w:ascii="Arial" w:hAnsi="Arial"/>
          <w:b/>
          <w:i/>
          <w:sz w:val="23"/>
        </w:rPr>
        <w:t>dministration.</w:t>
      </w:r>
    </w:p>
    <w:p w14:paraId="31103BF4" w14:textId="77777777" w:rsidR="00F00662" w:rsidRDefault="00F00662" w:rsidP="00CF607A">
      <w:pPr>
        <w:widowControl w:val="0"/>
        <w:jc w:val="both"/>
        <w:rPr>
          <w:rFonts w:ascii="Arial" w:hAnsi="Arial"/>
          <w:b/>
          <w:i/>
          <w:sz w:val="23"/>
        </w:rPr>
      </w:pPr>
    </w:p>
    <w:p w14:paraId="31103BF5" w14:textId="77777777" w:rsidR="00992EBF" w:rsidRDefault="00992EBF" w:rsidP="00CF607A">
      <w:pPr>
        <w:widowControl w:val="0"/>
        <w:jc w:val="both"/>
        <w:rPr>
          <w:rFonts w:ascii="Arial" w:hAnsi="Arial"/>
          <w:b/>
          <w:i/>
          <w:sz w:val="23"/>
        </w:rPr>
      </w:pPr>
    </w:p>
    <w:p w14:paraId="31103BF6" w14:textId="77777777" w:rsidR="00992EBF" w:rsidRDefault="00992EBF" w:rsidP="00CF607A">
      <w:pPr>
        <w:widowControl w:val="0"/>
        <w:jc w:val="both"/>
        <w:rPr>
          <w:rFonts w:ascii="Arial" w:hAnsi="Arial"/>
          <w:b/>
          <w:i/>
          <w:sz w:val="23"/>
        </w:rPr>
      </w:pPr>
    </w:p>
    <w:p w14:paraId="31103BF7" w14:textId="77777777" w:rsidR="00992EBF" w:rsidRDefault="00992EBF" w:rsidP="00CF607A">
      <w:pPr>
        <w:widowControl w:val="0"/>
        <w:jc w:val="both"/>
        <w:rPr>
          <w:rFonts w:ascii="Arial" w:hAnsi="Arial"/>
          <w:b/>
          <w:i/>
          <w:sz w:val="23"/>
        </w:rPr>
      </w:pPr>
    </w:p>
    <w:p w14:paraId="31103BF8" w14:textId="77777777" w:rsidR="00992EBF" w:rsidRDefault="00992EBF" w:rsidP="00CF607A">
      <w:pPr>
        <w:widowControl w:val="0"/>
        <w:jc w:val="both"/>
        <w:rPr>
          <w:rFonts w:ascii="Arial" w:hAnsi="Arial"/>
          <w:b/>
          <w:i/>
          <w:sz w:val="23"/>
        </w:rPr>
      </w:pPr>
    </w:p>
    <w:p w14:paraId="31103BF9" w14:textId="77777777" w:rsidR="00992EBF" w:rsidRDefault="00992EBF" w:rsidP="00CF607A">
      <w:pPr>
        <w:widowControl w:val="0"/>
        <w:jc w:val="both"/>
        <w:rPr>
          <w:rFonts w:ascii="Arial" w:hAnsi="Arial"/>
          <w:b/>
          <w:i/>
          <w:sz w:val="23"/>
        </w:rPr>
      </w:pPr>
    </w:p>
    <w:p w14:paraId="31103BFA" w14:textId="77777777" w:rsidR="00992EBF" w:rsidRDefault="00992EBF" w:rsidP="00CF607A">
      <w:pPr>
        <w:widowControl w:val="0"/>
        <w:jc w:val="both"/>
        <w:rPr>
          <w:rFonts w:ascii="Arial" w:hAnsi="Arial"/>
          <w:b/>
          <w:i/>
          <w:sz w:val="23"/>
        </w:rPr>
      </w:pPr>
    </w:p>
    <w:p w14:paraId="31103BFB" w14:textId="77777777" w:rsidR="00992EBF" w:rsidRDefault="00992EBF" w:rsidP="00CF607A">
      <w:pPr>
        <w:widowControl w:val="0"/>
        <w:jc w:val="both"/>
        <w:rPr>
          <w:rFonts w:ascii="Arial" w:hAnsi="Arial"/>
          <w:b/>
          <w:i/>
          <w:sz w:val="23"/>
        </w:rPr>
      </w:pPr>
    </w:p>
    <w:p w14:paraId="31103BFC" w14:textId="7F000C10" w:rsidR="00F61AA0" w:rsidRDefault="007775C5" w:rsidP="00CF607A">
      <w:pPr>
        <w:widowControl w:val="0"/>
        <w:jc w:val="both"/>
        <w:rPr>
          <w:rFonts w:ascii="Arial" w:hAnsi="Arial"/>
          <w:sz w:val="23"/>
        </w:rPr>
      </w:pPr>
      <w:r>
        <w:rPr>
          <w:rFonts w:ascii="Arial" w:hAnsi="Arial"/>
          <w:sz w:val="23"/>
        </w:rPr>
        <w:tab/>
      </w:r>
      <w:r>
        <w:rPr>
          <w:rFonts w:ascii="Arial" w:hAnsi="Arial"/>
          <w:sz w:val="23"/>
        </w:rPr>
        <w:tab/>
      </w:r>
      <w:r>
        <w:rPr>
          <w:rFonts w:ascii="Arial" w:hAnsi="Arial"/>
          <w:sz w:val="23"/>
        </w:rPr>
        <w:tab/>
      </w:r>
      <w:r>
        <w:rPr>
          <w:rFonts w:ascii="Arial" w:hAnsi="Arial"/>
          <w:sz w:val="23"/>
        </w:rPr>
        <w:tab/>
      </w:r>
      <w:r>
        <w:rPr>
          <w:rFonts w:ascii="Arial" w:hAnsi="Arial"/>
          <w:sz w:val="23"/>
        </w:rPr>
        <w:tab/>
      </w:r>
      <w:r>
        <w:rPr>
          <w:rFonts w:ascii="Arial" w:hAnsi="Arial"/>
          <w:sz w:val="23"/>
        </w:rPr>
        <w:tab/>
      </w:r>
      <w:r w:rsidR="00E15AB9">
        <w:rPr>
          <w:rFonts w:ascii="Arial" w:hAnsi="Arial"/>
          <w:b/>
          <w:sz w:val="23"/>
        </w:rPr>
        <w:t>J C LOVE, III</w:t>
      </w:r>
      <w:r w:rsidR="00A2558D">
        <w:rPr>
          <w:rFonts w:ascii="Arial" w:hAnsi="Arial"/>
          <w:b/>
          <w:sz w:val="23"/>
        </w:rPr>
        <w:t xml:space="preserve">, </w:t>
      </w:r>
      <w:r w:rsidR="00EE7409">
        <w:rPr>
          <w:rFonts w:ascii="Arial" w:hAnsi="Arial"/>
          <w:b/>
          <w:sz w:val="23"/>
        </w:rPr>
        <w:t>PROBATE JUDGE</w:t>
      </w:r>
    </w:p>
    <w:p w14:paraId="31103BFD" w14:textId="77777777" w:rsidR="00F61AA0" w:rsidRDefault="007775C5" w:rsidP="00CF607A">
      <w:pPr>
        <w:widowControl w:val="0"/>
        <w:jc w:val="both"/>
        <w:rPr>
          <w:rFonts w:ascii="Arial" w:hAnsi="Arial"/>
          <w:sz w:val="23"/>
        </w:rPr>
      </w:pPr>
      <w:r>
        <w:rPr>
          <w:rFonts w:ascii="Arial" w:hAnsi="Arial"/>
          <w:sz w:val="23"/>
        </w:rPr>
        <w:tab/>
      </w:r>
      <w:r>
        <w:rPr>
          <w:rFonts w:ascii="Arial" w:hAnsi="Arial"/>
          <w:sz w:val="23"/>
        </w:rPr>
        <w:tab/>
      </w:r>
      <w:r>
        <w:rPr>
          <w:rFonts w:ascii="Arial" w:hAnsi="Arial"/>
          <w:sz w:val="23"/>
        </w:rPr>
        <w:tab/>
      </w:r>
      <w:r>
        <w:rPr>
          <w:rFonts w:ascii="Arial" w:hAnsi="Arial"/>
          <w:sz w:val="23"/>
        </w:rPr>
        <w:tab/>
      </w:r>
      <w:r>
        <w:rPr>
          <w:rFonts w:ascii="Arial" w:hAnsi="Arial"/>
          <w:sz w:val="23"/>
        </w:rPr>
        <w:tab/>
      </w:r>
      <w:r>
        <w:rPr>
          <w:rFonts w:ascii="Arial" w:hAnsi="Arial"/>
          <w:sz w:val="23"/>
        </w:rPr>
        <w:tab/>
      </w:r>
      <w:r w:rsidR="00F71232">
        <w:rPr>
          <w:rFonts w:ascii="Arial" w:hAnsi="Arial"/>
          <w:sz w:val="23"/>
        </w:rPr>
        <w:t>Probate Court, Montgomery</w:t>
      </w:r>
      <w:r>
        <w:rPr>
          <w:rFonts w:ascii="Arial" w:hAnsi="Arial"/>
          <w:sz w:val="23"/>
        </w:rPr>
        <w:t xml:space="preserve"> County</w:t>
      </w:r>
    </w:p>
    <w:p w14:paraId="31103BFE" w14:textId="77777777" w:rsidR="00EE7409" w:rsidRDefault="007775C5" w:rsidP="00CF607A">
      <w:pPr>
        <w:widowControl w:val="0"/>
        <w:jc w:val="both"/>
        <w:rPr>
          <w:rFonts w:ascii="Arial" w:hAnsi="Arial"/>
          <w:sz w:val="23"/>
        </w:rPr>
      </w:pPr>
      <w:r>
        <w:rPr>
          <w:rFonts w:ascii="Arial" w:hAnsi="Arial"/>
          <w:sz w:val="23"/>
        </w:rPr>
        <w:tab/>
      </w:r>
      <w:r>
        <w:rPr>
          <w:rFonts w:ascii="Arial" w:hAnsi="Arial"/>
          <w:sz w:val="23"/>
        </w:rPr>
        <w:tab/>
      </w:r>
      <w:r>
        <w:rPr>
          <w:rFonts w:ascii="Arial" w:hAnsi="Arial"/>
          <w:sz w:val="23"/>
        </w:rPr>
        <w:tab/>
      </w:r>
      <w:r>
        <w:rPr>
          <w:rFonts w:ascii="Arial" w:hAnsi="Arial"/>
          <w:sz w:val="23"/>
        </w:rPr>
        <w:tab/>
      </w:r>
      <w:r>
        <w:rPr>
          <w:rFonts w:ascii="Arial" w:hAnsi="Arial"/>
          <w:sz w:val="23"/>
        </w:rPr>
        <w:tab/>
      </w:r>
      <w:r>
        <w:rPr>
          <w:rFonts w:ascii="Arial" w:hAnsi="Arial"/>
          <w:sz w:val="23"/>
        </w:rPr>
        <w:tab/>
      </w:r>
      <w:r w:rsidR="00EE7409">
        <w:rPr>
          <w:rFonts w:ascii="Arial" w:hAnsi="Arial"/>
          <w:sz w:val="23"/>
        </w:rPr>
        <w:t>101 S. Lawrence Street, 3</w:t>
      </w:r>
      <w:r w:rsidR="00EE7409" w:rsidRPr="00EE7409">
        <w:rPr>
          <w:rFonts w:ascii="Arial" w:hAnsi="Arial"/>
          <w:sz w:val="23"/>
          <w:vertAlign w:val="superscript"/>
        </w:rPr>
        <w:t>rd</w:t>
      </w:r>
      <w:r w:rsidR="00EE7409">
        <w:rPr>
          <w:rFonts w:ascii="Arial" w:hAnsi="Arial"/>
          <w:sz w:val="23"/>
        </w:rPr>
        <w:t xml:space="preserve"> floor (36104)</w:t>
      </w:r>
    </w:p>
    <w:p w14:paraId="31103BFF" w14:textId="77777777" w:rsidR="00F61AA0" w:rsidRDefault="00F71232" w:rsidP="00EE7409">
      <w:pPr>
        <w:widowControl w:val="0"/>
        <w:ind w:left="3600" w:firstLine="720"/>
        <w:jc w:val="both"/>
        <w:rPr>
          <w:rFonts w:ascii="Arial" w:hAnsi="Arial"/>
          <w:sz w:val="23"/>
        </w:rPr>
      </w:pPr>
      <w:r>
        <w:rPr>
          <w:rFonts w:ascii="Arial" w:hAnsi="Arial"/>
          <w:sz w:val="23"/>
        </w:rPr>
        <w:t>Post Office Box 223</w:t>
      </w:r>
    </w:p>
    <w:p w14:paraId="31103C00" w14:textId="77777777" w:rsidR="00F61AA0" w:rsidRDefault="007775C5" w:rsidP="00CF607A">
      <w:pPr>
        <w:widowControl w:val="0"/>
        <w:jc w:val="both"/>
        <w:rPr>
          <w:rFonts w:ascii="Arial" w:hAnsi="Arial"/>
          <w:sz w:val="23"/>
        </w:rPr>
      </w:pPr>
      <w:r>
        <w:rPr>
          <w:rFonts w:ascii="Arial" w:hAnsi="Arial"/>
          <w:sz w:val="23"/>
        </w:rPr>
        <w:tab/>
      </w:r>
      <w:r>
        <w:rPr>
          <w:rFonts w:ascii="Arial" w:hAnsi="Arial"/>
          <w:sz w:val="23"/>
        </w:rPr>
        <w:tab/>
      </w:r>
      <w:r>
        <w:rPr>
          <w:rFonts w:ascii="Arial" w:hAnsi="Arial"/>
          <w:sz w:val="23"/>
        </w:rPr>
        <w:tab/>
      </w:r>
      <w:r>
        <w:rPr>
          <w:rFonts w:ascii="Arial" w:hAnsi="Arial"/>
          <w:sz w:val="23"/>
        </w:rPr>
        <w:tab/>
      </w:r>
      <w:r>
        <w:rPr>
          <w:rFonts w:ascii="Arial" w:hAnsi="Arial"/>
          <w:sz w:val="23"/>
        </w:rPr>
        <w:tab/>
      </w:r>
      <w:r>
        <w:rPr>
          <w:rFonts w:ascii="Arial" w:hAnsi="Arial"/>
          <w:sz w:val="23"/>
        </w:rPr>
        <w:tab/>
      </w:r>
      <w:r w:rsidR="00F71232">
        <w:rPr>
          <w:rFonts w:ascii="Arial" w:hAnsi="Arial"/>
          <w:sz w:val="23"/>
        </w:rPr>
        <w:t>Montgomery, Alabama 36101-0223</w:t>
      </w:r>
    </w:p>
    <w:p w14:paraId="31103C01" w14:textId="635491D5" w:rsidR="00EE7409" w:rsidRDefault="00EE7409" w:rsidP="00CF607A">
      <w:pPr>
        <w:widowControl w:val="0"/>
        <w:jc w:val="both"/>
        <w:rPr>
          <w:rFonts w:ascii="Arial" w:hAnsi="Arial"/>
          <w:sz w:val="23"/>
        </w:rPr>
      </w:pPr>
      <w:r>
        <w:rPr>
          <w:rFonts w:ascii="Arial" w:hAnsi="Arial"/>
          <w:sz w:val="23"/>
        </w:rPr>
        <w:tab/>
      </w:r>
      <w:r>
        <w:rPr>
          <w:rFonts w:ascii="Arial" w:hAnsi="Arial"/>
          <w:sz w:val="23"/>
        </w:rPr>
        <w:tab/>
      </w:r>
      <w:r>
        <w:rPr>
          <w:rFonts w:ascii="Arial" w:hAnsi="Arial"/>
          <w:sz w:val="23"/>
        </w:rPr>
        <w:tab/>
      </w:r>
      <w:r>
        <w:rPr>
          <w:rFonts w:ascii="Arial" w:hAnsi="Arial"/>
          <w:sz w:val="23"/>
        </w:rPr>
        <w:tab/>
      </w:r>
      <w:r>
        <w:rPr>
          <w:rFonts w:ascii="Arial" w:hAnsi="Arial"/>
          <w:sz w:val="23"/>
        </w:rPr>
        <w:tab/>
      </w:r>
      <w:r w:rsidR="007617D0">
        <w:rPr>
          <w:rFonts w:ascii="Arial" w:hAnsi="Arial"/>
          <w:sz w:val="23"/>
        </w:rPr>
        <w:tab/>
      </w:r>
      <w:hyperlink r:id="rId9" w:history="1">
        <w:r w:rsidR="007617D0" w:rsidRPr="00187DF1">
          <w:rPr>
            <w:rStyle w:val="Hyperlink"/>
            <w:rFonts w:ascii="Arial" w:hAnsi="Arial"/>
            <w:sz w:val="23"/>
          </w:rPr>
          <w:t>www.mc-ala.org</w:t>
        </w:r>
      </w:hyperlink>
      <w:r w:rsidR="007617D0">
        <w:rPr>
          <w:rFonts w:ascii="Arial" w:hAnsi="Arial"/>
          <w:sz w:val="23"/>
        </w:rPr>
        <w:t xml:space="preserve"> </w:t>
      </w:r>
      <w:bookmarkStart w:id="0" w:name="_GoBack"/>
      <w:bookmarkEnd w:id="0"/>
    </w:p>
    <w:p w14:paraId="31103C02" w14:textId="77777777" w:rsidR="00EE7409" w:rsidRDefault="00EE7409" w:rsidP="00EE7409">
      <w:pPr>
        <w:widowControl w:val="0"/>
        <w:ind w:left="3600" w:firstLine="720"/>
        <w:jc w:val="both"/>
        <w:rPr>
          <w:rFonts w:ascii="Arial" w:hAnsi="Arial"/>
          <w:sz w:val="23"/>
        </w:rPr>
      </w:pPr>
      <w:r>
        <w:rPr>
          <w:rFonts w:ascii="Arial" w:hAnsi="Arial"/>
          <w:sz w:val="23"/>
        </w:rPr>
        <w:t>(334) 832-1244 or (334) 832-7729</w:t>
      </w:r>
    </w:p>
    <w:p w14:paraId="31103C03" w14:textId="77777777" w:rsidR="00EE7409" w:rsidRDefault="00EE7409" w:rsidP="00EE7409">
      <w:pPr>
        <w:widowControl w:val="0"/>
        <w:jc w:val="both"/>
        <w:rPr>
          <w:rFonts w:ascii="Arial" w:hAnsi="Arial"/>
          <w:sz w:val="23"/>
        </w:rPr>
      </w:pPr>
    </w:p>
    <w:p w14:paraId="31103C04" w14:textId="77777777" w:rsidR="00EE7409" w:rsidRDefault="00EE7409" w:rsidP="00EE7409">
      <w:pPr>
        <w:widowControl w:val="0"/>
        <w:jc w:val="both"/>
        <w:rPr>
          <w:rFonts w:ascii="Arial" w:hAnsi="Arial"/>
          <w:sz w:val="23"/>
        </w:rPr>
      </w:pPr>
    </w:p>
    <w:p w14:paraId="31103C05" w14:textId="77777777" w:rsidR="00F00662" w:rsidRDefault="00F00662" w:rsidP="00CF607A">
      <w:pPr>
        <w:widowControl w:val="0"/>
        <w:jc w:val="both"/>
        <w:rPr>
          <w:rFonts w:ascii="Arial" w:hAnsi="Arial"/>
          <w:sz w:val="23"/>
        </w:rPr>
      </w:pPr>
    </w:p>
    <w:p w14:paraId="31103C06" w14:textId="77777777" w:rsidR="00F00662" w:rsidRDefault="00F00662" w:rsidP="00CF607A">
      <w:pPr>
        <w:widowControl w:val="0"/>
        <w:jc w:val="both"/>
        <w:rPr>
          <w:rFonts w:ascii="Arial" w:hAnsi="Arial"/>
          <w:sz w:val="23"/>
        </w:rPr>
      </w:pPr>
    </w:p>
    <w:p w14:paraId="31103C07" w14:textId="77777777" w:rsidR="00F00662" w:rsidRDefault="00F00662" w:rsidP="00CF607A">
      <w:pPr>
        <w:widowControl w:val="0"/>
        <w:jc w:val="both"/>
        <w:rPr>
          <w:rFonts w:ascii="Arial" w:hAnsi="Arial"/>
          <w:sz w:val="23"/>
        </w:rPr>
      </w:pPr>
    </w:p>
    <w:p w14:paraId="31103C08" w14:textId="77777777" w:rsidR="00F00662" w:rsidRDefault="00F00662" w:rsidP="00CF607A">
      <w:pPr>
        <w:widowControl w:val="0"/>
        <w:jc w:val="both"/>
        <w:rPr>
          <w:rFonts w:ascii="Arial" w:hAnsi="Arial"/>
          <w:sz w:val="23"/>
        </w:rPr>
      </w:pPr>
    </w:p>
    <w:p w14:paraId="31103C09" w14:textId="77777777" w:rsidR="007E0BD5" w:rsidRDefault="007E0BD5" w:rsidP="00CF607A">
      <w:pPr>
        <w:widowControl w:val="0"/>
        <w:jc w:val="both"/>
        <w:rPr>
          <w:rFonts w:ascii="Arial" w:hAnsi="Arial"/>
          <w:sz w:val="23"/>
        </w:rPr>
      </w:pPr>
    </w:p>
    <w:p w14:paraId="31103C0A" w14:textId="77777777" w:rsidR="00992EBF" w:rsidRDefault="00992EBF" w:rsidP="00CF607A">
      <w:pPr>
        <w:widowControl w:val="0"/>
        <w:jc w:val="both"/>
        <w:rPr>
          <w:rFonts w:ascii="Arial" w:hAnsi="Arial"/>
          <w:sz w:val="23"/>
        </w:rPr>
      </w:pPr>
    </w:p>
    <w:p w14:paraId="31103C0B" w14:textId="77777777" w:rsidR="00EE7409" w:rsidRDefault="00EE7409" w:rsidP="00202A53">
      <w:pPr>
        <w:widowControl w:val="0"/>
        <w:jc w:val="center"/>
        <w:rPr>
          <w:rFonts w:ascii="Arial" w:hAnsi="Arial"/>
          <w:b/>
          <w:sz w:val="23"/>
        </w:rPr>
      </w:pPr>
    </w:p>
    <w:p w14:paraId="31103C0C" w14:textId="77777777" w:rsidR="0045235F" w:rsidRDefault="0045235F" w:rsidP="00202A53">
      <w:pPr>
        <w:widowControl w:val="0"/>
        <w:jc w:val="center"/>
        <w:rPr>
          <w:rFonts w:ascii="Arial" w:hAnsi="Arial"/>
          <w:b/>
          <w:sz w:val="23"/>
        </w:rPr>
      </w:pPr>
    </w:p>
    <w:p w14:paraId="31103C0D" w14:textId="77777777" w:rsidR="00F61AA0" w:rsidRDefault="007775C5" w:rsidP="00202A53">
      <w:pPr>
        <w:widowControl w:val="0"/>
        <w:jc w:val="center"/>
        <w:rPr>
          <w:rFonts w:ascii="Arial" w:hAnsi="Arial"/>
          <w:sz w:val="23"/>
        </w:rPr>
      </w:pPr>
      <w:r>
        <w:rPr>
          <w:rFonts w:ascii="Arial" w:hAnsi="Arial"/>
          <w:b/>
          <w:sz w:val="23"/>
        </w:rPr>
        <w:lastRenderedPageBreak/>
        <w:t>EXHIBIT A</w:t>
      </w:r>
    </w:p>
    <w:p w14:paraId="31103C0E" w14:textId="77777777" w:rsidR="00F61AA0" w:rsidRDefault="00F61AA0">
      <w:pPr>
        <w:widowControl w:val="0"/>
        <w:rPr>
          <w:rFonts w:ascii="Arial" w:hAnsi="Arial"/>
          <w:sz w:val="23"/>
        </w:rPr>
      </w:pPr>
    </w:p>
    <w:p w14:paraId="31103C0F" w14:textId="77777777" w:rsidR="00F61AA0" w:rsidRDefault="007775C5">
      <w:pPr>
        <w:widowControl w:val="0"/>
        <w:tabs>
          <w:tab w:val="center" w:pos="4680"/>
        </w:tabs>
        <w:rPr>
          <w:rFonts w:ascii="Arial" w:hAnsi="Arial"/>
          <w:sz w:val="23"/>
        </w:rPr>
      </w:pPr>
      <w:r>
        <w:rPr>
          <w:rFonts w:ascii="Arial" w:hAnsi="Arial"/>
          <w:sz w:val="23"/>
        </w:rPr>
        <w:tab/>
      </w:r>
      <w:r>
        <w:rPr>
          <w:rFonts w:ascii="Arial" w:hAnsi="Arial"/>
          <w:sz w:val="23"/>
          <w:u w:val="single"/>
        </w:rPr>
        <w:t>Assets to Look for in Preparing Inventory</w:t>
      </w:r>
    </w:p>
    <w:p w14:paraId="31103C10" w14:textId="77777777" w:rsidR="00F61AA0" w:rsidRDefault="00F61AA0">
      <w:pPr>
        <w:widowControl w:val="0"/>
        <w:rPr>
          <w:rFonts w:ascii="Arial" w:hAnsi="Arial"/>
          <w:sz w:val="23"/>
        </w:rPr>
      </w:pPr>
    </w:p>
    <w:p w14:paraId="31103C11" w14:textId="77777777" w:rsidR="00F61AA0" w:rsidRDefault="00F61AA0">
      <w:pPr>
        <w:widowControl w:val="0"/>
        <w:rPr>
          <w:rFonts w:ascii="Arial" w:hAnsi="Arial"/>
          <w:sz w:val="23"/>
        </w:rPr>
      </w:pPr>
    </w:p>
    <w:p w14:paraId="31103C12" w14:textId="77777777" w:rsidR="00F71232" w:rsidRDefault="00EE7409" w:rsidP="00F71232">
      <w:pPr>
        <w:pStyle w:val="Level1"/>
        <w:numPr>
          <w:ilvl w:val="0"/>
          <w:numId w:val="3"/>
        </w:numPr>
        <w:jc w:val="both"/>
        <w:rPr>
          <w:rFonts w:ascii="Arial" w:hAnsi="Arial"/>
          <w:sz w:val="23"/>
        </w:rPr>
      </w:pPr>
      <w:r>
        <w:rPr>
          <w:rFonts w:ascii="Arial" w:hAnsi="Arial"/>
          <w:sz w:val="23"/>
        </w:rPr>
        <w:t xml:space="preserve">Cash on hand in </w:t>
      </w:r>
      <w:r w:rsidR="007775C5">
        <w:rPr>
          <w:rFonts w:ascii="Arial" w:hAnsi="Arial"/>
          <w:sz w:val="23"/>
        </w:rPr>
        <w:t>the Estate</w:t>
      </w:r>
    </w:p>
    <w:p w14:paraId="31103C13" w14:textId="77777777" w:rsidR="00F71232" w:rsidRDefault="007775C5" w:rsidP="00F71232">
      <w:pPr>
        <w:pStyle w:val="Level1"/>
        <w:numPr>
          <w:ilvl w:val="0"/>
          <w:numId w:val="3"/>
        </w:numPr>
        <w:jc w:val="both"/>
        <w:rPr>
          <w:rFonts w:ascii="Arial" w:hAnsi="Arial"/>
          <w:sz w:val="23"/>
        </w:rPr>
      </w:pPr>
      <w:r w:rsidRPr="00F71232">
        <w:rPr>
          <w:rFonts w:ascii="Arial" w:hAnsi="Arial"/>
          <w:sz w:val="23"/>
        </w:rPr>
        <w:t>Uncashed checks and refunds</w:t>
      </w:r>
    </w:p>
    <w:p w14:paraId="31103C14" w14:textId="77777777" w:rsidR="00F61AA0" w:rsidRPr="00F71232" w:rsidRDefault="006154F4" w:rsidP="00F71232">
      <w:pPr>
        <w:pStyle w:val="Level1"/>
        <w:numPr>
          <w:ilvl w:val="0"/>
          <w:numId w:val="3"/>
        </w:numPr>
        <w:jc w:val="both"/>
        <w:rPr>
          <w:rFonts w:ascii="Arial" w:hAnsi="Arial"/>
          <w:sz w:val="23"/>
        </w:rPr>
      </w:pPr>
      <w:r>
        <w:rPr>
          <w:rFonts w:ascii="Arial" w:hAnsi="Arial"/>
          <w:sz w:val="23"/>
        </w:rPr>
        <w:t xml:space="preserve">Deposit(s) </w:t>
      </w:r>
      <w:r w:rsidR="007775C5" w:rsidRPr="00F71232">
        <w:rPr>
          <w:rFonts w:ascii="Arial" w:hAnsi="Arial"/>
          <w:sz w:val="23"/>
        </w:rPr>
        <w:t>in bank(s), savings and loan association(s), brokerage house(s), credit union(s), etc.:</w:t>
      </w:r>
    </w:p>
    <w:p w14:paraId="31103C15" w14:textId="77777777" w:rsidR="00F61AA0" w:rsidRDefault="00F61AA0" w:rsidP="00F71232">
      <w:pPr>
        <w:widowControl w:val="0"/>
        <w:jc w:val="both"/>
        <w:rPr>
          <w:rFonts w:ascii="Arial" w:hAnsi="Arial"/>
          <w:sz w:val="23"/>
        </w:rPr>
      </w:pPr>
    </w:p>
    <w:p w14:paraId="31103C16" w14:textId="77777777" w:rsidR="00F61AA0" w:rsidRDefault="007775C5" w:rsidP="00F71232">
      <w:pPr>
        <w:widowControl w:val="0"/>
        <w:jc w:val="both"/>
        <w:rPr>
          <w:rFonts w:ascii="Arial" w:hAnsi="Arial"/>
          <w:sz w:val="23"/>
        </w:rPr>
      </w:pPr>
      <w:r>
        <w:rPr>
          <w:rFonts w:ascii="Arial" w:hAnsi="Arial"/>
          <w:sz w:val="23"/>
        </w:rPr>
        <w:tab/>
      </w:r>
      <w:r>
        <w:rPr>
          <w:rFonts w:ascii="Arial" w:hAnsi="Arial"/>
          <w:sz w:val="23"/>
        </w:rPr>
        <w:tab/>
        <w:t>(XYZ Bank, Checking Account No. 12-345-67)</w:t>
      </w:r>
    </w:p>
    <w:p w14:paraId="31103C17" w14:textId="77777777" w:rsidR="00F61AA0" w:rsidRDefault="007775C5" w:rsidP="00F71232">
      <w:pPr>
        <w:widowControl w:val="0"/>
        <w:jc w:val="both"/>
        <w:rPr>
          <w:rFonts w:ascii="Arial" w:hAnsi="Arial"/>
          <w:sz w:val="23"/>
        </w:rPr>
      </w:pPr>
      <w:r>
        <w:rPr>
          <w:rFonts w:ascii="Arial" w:hAnsi="Arial"/>
          <w:sz w:val="23"/>
        </w:rPr>
        <w:tab/>
      </w:r>
      <w:r>
        <w:rPr>
          <w:rFonts w:ascii="Arial" w:hAnsi="Arial"/>
          <w:sz w:val="23"/>
        </w:rPr>
        <w:tab/>
        <w:t>(ABC Credit Union, Certificate of Deposit #777-7777)</w:t>
      </w:r>
    </w:p>
    <w:p w14:paraId="31103C18" w14:textId="77777777" w:rsidR="00F61AA0" w:rsidRDefault="00F61AA0" w:rsidP="00F71232">
      <w:pPr>
        <w:widowControl w:val="0"/>
        <w:jc w:val="both"/>
        <w:rPr>
          <w:rFonts w:ascii="Arial" w:hAnsi="Arial"/>
          <w:sz w:val="23"/>
        </w:rPr>
      </w:pPr>
    </w:p>
    <w:p w14:paraId="31103C19" w14:textId="77777777" w:rsidR="00F61AA0" w:rsidRDefault="007775C5" w:rsidP="00F71232">
      <w:pPr>
        <w:pStyle w:val="Level1"/>
        <w:numPr>
          <w:ilvl w:val="0"/>
          <w:numId w:val="4"/>
        </w:numPr>
        <w:jc w:val="both"/>
        <w:rPr>
          <w:rFonts w:ascii="Arial" w:hAnsi="Arial"/>
          <w:sz w:val="23"/>
        </w:rPr>
      </w:pPr>
      <w:r>
        <w:rPr>
          <w:rFonts w:ascii="Arial" w:hAnsi="Arial"/>
          <w:sz w:val="23"/>
        </w:rPr>
        <w:t>Stocks</w:t>
      </w:r>
    </w:p>
    <w:p w14:paraId="31103C1A" w14:textId="77777777" w:rsidR="00F61AA0" w:rsidRDefault="007775C5" w:rsidP="00F71232">
      <w:pPr>
        <w:pStyle w:val="Level1"/>
        <w:numPr>
          <w:ilvl w:val="0"/>
          <w:numId w:val="4"/>
        </w:numPr>
        <w:jc w:val="both"/>
        <w:rPr>
          <w:rFonts w:ascii="Arial" w:hAnsi="Arial"/>
          <w:sz w:val="23"/>
        </w:rPr>
      </w:pPr>
      <w:r>
        <w:rPr>
          <w:rFonts w:ascii="Arial" w:hAnsi="Arial"/>
          <w:sz w:val="23"/>
        </w:rPr>
        <w:t>Bonds</w:t>
      </w:r>
    </w:p>
    <w:p w14:paraId="31103C1B" w14:textId="77777777" w:rsidR="00F61AA0" w:rsidRDefault="007775C5" w:rsidP="00F71232">
      <w:pPr>
        <w:pStyle w:val="Level1"/>
        <w:numPr>
          <w:ilvl w:val="0"/>
          <w:numId w:val="4"/>
        </w:numPr>
        <w:jc w:val="both"/>
        <w:rPr>
          <w:rFonts w:ascii="Arial" w:hAnsi="Arial"/>
          <w:sz w:val="23"/>
        </w:rPr>
      </w:pPr>
      <w:r>
        <w:rPr>
          <w:rFonts w:ascii="Arial" w:hAnsi="Arial"/>
          <w:sz w:val="23"/>
        </w:rPr>
        <w:t>Promissory notes</w:t>
      </w:r>
    </w:p>
    <w:p w14:paraId="31103C1C" w14:textId="77777777" w:rsidR="00F61AA0" w:rsidRDefault="007775C5" w:rsidP="00F71232">
      <w:pPr>
        <w:pStyle w:val="Level1"/>
        <w:numPr>
          <w:ilvl w:val="0"/>
          <w:numId w:val="4"/>
        </w:numPr>
        <w:jc w:val="both"/>
        <w:rPr>
          <w:rFonts w:ascii="Arial" w:hAnsi="Arial"/>
          <w:sz w:val="23"/>
        </w:rPr>
      </w:pPr>
      <w:r>
        <w:rPr>
          <w:rFonts w:ascii="Arial" w:hAnsi="Arial"/>
          <w:sz w:val="23"/>
        </w:rPr>
        <w:t>Partnership interest</w:t>
      </w:r>
    </w:p>
    <w:p w14:paraId="31103C1D" w14:textId="77777777" w:rsidR="00F61AA0" w:rsidRDefault="007775C5" w:rsidP="00F71232">
      <w:pPr>
        <w:pStyle w:val="Level1"/>
        <w:numPr>
          <w:ilvl w:val="0"/>
          <w:numId w:val="4"/>
        </w:numPr>
        <w:jc w:val="both"/>
        <w:rPr>
          <w:rFonts w:ascii="Arial" w:hAnsi="Arial"/>
          <w:sz w:val="23"/>
        </w:rPr>
      </w:pPr>
      <w:r>
        <w:rPr>
          <w:rFonts w:ascii="Arial" w:hAnsi="Arial"/>
          <w:sz w:val="23"/>
        </w:rPr>
        <w:t>Other business interests</w:t>
      </w:r>
    </w:p>
    <w:p w14:paraId="31103C1E" w14:textId="77777777" w:rsidR="00F61AA0" w:rsidRDefault="007775C5" w:rsidP="00F71232">
      <w:pPr>
        <w:pStyle w:val="Level1"/>
        <w:numPr>
          <w:ilvl w:val="0"/>
          <w:numId w:val="6"/>
        </w:numPr>
        <w:jc w:val="both"/>
        <w:rPr>
          <w:rFonts w:ascii="Arial" w:hAnsi="Arial"/>
          <w:sz w:val="23"/>
        </w:rPr>
      </w:pPr>
      <w:r>
        <w:rPr>
          <w:rFonts w:ascii="Arial" w:hAnsi="Arial"/>
          <w:sz w:val="23"/>
        </w:rPr>
        <w:t>Life insurance policies – payable to Estate</w:t>
      </w:r>
    </w:p>
    <w:p w14:paraId="31103C1F" w14:textId="77777777" w:rsidR="00F61AA0" w:rsidRDefault="007775C5" w:rsidP="00F71232">
      <w:pPr>
        <w:pStyle w:val="Level1"/>
        <w:numPr>
          <w:ilvl w:val="0"/>
          <w:numId w:val="6"/>
        </w:numPr>
        <w:jc w:val="both"/>
        <w:rPr>
          <w:rFonts w:ascii="Arial" w:hAnsi="Arial"/>
          <w:sz w:val="23"/>
        </w:rPr>
      </w:pPr>
      <w:r>
        <w:rPr>
          <w:rFonts w:ascii="Arial" w:hAnsi="Arial"/>
          <w:sz w:val="23"/>
        </w:rPr>
        <w:t>Group life insurance payable to Estate</w:t>
      </w:r>
    </w:p>
    <w:p w14:paraId="31103C20" w14:textId="77777777" w:rsidR="00F61AA0" w:rsidRDefault="007775C5" w:rsidP="00F71232">
      <w:pPr>
        <w:pStyle w:val="Level1"/>
        <w:numPr>
          <w:ilvl w:val="0"/>
          <w:numId w:val="6"/>
        </w:numPr>
        <w:jc w:val="both"/>
        <w:rPr>
          <w:rFonts w:ascii="Arial" w:hAnsi="Arial"/>
          <w:sz w:val="23"/>
        </w:rPr>
      </w:pPr>
      <w:r>
        <w:rPr>
          <w:rFonts w:ascii="Arial" w:hAnsi="Arial"/>
          <w:sz w:val="23"/>
        </w:rPr>
        <w:t>Furniture</w:t>
      </w:r>
    </w:p>
    <w:p w14:paraId="31103C21" w14:textId="77777777" w:rsidR="00F61AA0" w:rsidRDefault="007775C5" w:rsidP="00F71232">
      <w:pPr>
        <w:pStyle w:val="Level1"/>
        <w:numPr>
          <w:ilvl w:val="0"/>
          <w:numId w:val="6"/>
        </w:numPr>
        <w:jc w:val="both"/>
        <w:rPr>
          <w:rFonts w:ascii="Arial" w:hAnsi="Arial"/>
          <w:sz w:val="23"/>
        </w:rPr>
      </w:pPr>
      <w:r>
        <w:rPr>
          <w:rFonts w:ascii="Arial" w:hAnsi="Arial"/>
          <w:sz w:val="23"/>
        </w:rPr>
        <w:t>Antiques</w:t>
      </w:r>
    </w:p>
    <w:p w14:paraId="31103C22" w14:textId="77777777" w:rsidR="00F61AA0" w:rsidRDefault="007775C5" w:rsidP="00F71232">
      <w:pPr>
        <w:pStyle w:val="Level1"/>
        <w:numPr>
          <w:ilvl w:val="0"/>
          <w:numId w:val="6"/>
        </w:numPr>
        <w:jc w:val="both"/>
        <w:rPr>
          <w:rFonts w:ascii="Arial" w:hAnsi="Arial"/>
          <w:sz w:val="23"/>
        </w:rPr>
      </w:pPr>
      <w:r>
        <w:rPr>
          <w:rFonts w:ascii="Arial" w:hAnsi="Arial"/>
          <w:sz w:val="23"/>
        </w:rPr>
        <w:t>Artwork</w:t>
      </w:r>
    </w:p>
    <w:p w14:paraId="31103C23" w14:textId="77777777" w:rsidR="00F61AA0" w:rsidRDefault="007775C5" w:rsidP="00F71232">
      <w:pPr>
        <w:pStyle w:val="Level1"/>
        <w:numPr>
          <w:ilvl w:val="0"/>
          <w:numId w:val="6"/>
        </w:numPr>
        <w:jc w:val="both"/>
        <w:rPr>
          <w:rFonts w:ascii="Arial" w:hAnsi="Arial"/>
          <w:sz w:val="23"/>
        </w:rPr>
      </w:pPr>
      <w:r>
        <w:rPr>
          <w:rFonts w:ascii="Arial" w:hAnsi="Arial"/>
          <w:sz w:val="23"/>
        </w:rPr>
        <w:t>Jewelry</w:t>
      </w:r>
    </w:p>
    <w:p w14:paraId="31103C24" w14:textId="77777777" w:rsidR="00F61AA0" w:rsidRDefault="007775C5" w:rsidP="00F71232">
      <w:pPr>
        <w:pStyle w:val="Level1"/>
        <w:numPr>
          <w:ilvl w:val="0"/>
          <w:numId w:val="6"/>
        </w:numPr>
        <w:jc w:val="both"/>
        <w:rPr>
          <w:rFonts w:ascii="Arial" w:hAnsi="Arial"/>
          <w:sz w:val="23"/>
        </w:rPr>
      </w:pPr>
      <w:r>
        <w:rPr>
          <w:rFonts w:ascii="Arial" w:hAnsi="Arial"/>
          <w:sz w:val="23"/>
        </w:rPr>
        <w:t>Chinaware</w:t>
      </w:r>
    </w:p>
    <w:p w14:paraId="31103C25" w14:textId="77777777" w:rsidR="00F61AA0" w:rsidRDefault="007775C5" w:rsidP="00F71232">
      <w:pPr>
        <w:pStyle w:val="Level1"/>
        <w:numPr>
          <w:ilvl w:val="0"/>
          <w:numId w:val="6"/>
        </w:numPr>
        <w:jc w:val="both"/>
        <w:rPr>
          <w:rFonts w:ascii="Arial" w:hAnsi="Arial"/>
          <w:sz w:val="23"/>
        </w:rPr>
      </w:pPr>
      <w:r>
        <w:rPr>
          <w:rFonts w:ascii="Arial" w:hAnsi="Arial"/>
          <w:sz w:val="23"/>
        </w:rPr>
        <w:t>Silverware</w:t>
      </w:r>
    </w:p>
    <w:p w14:paraId="31103C26" w14:textId="77777777" w:rsidR="00F61AA0" w:rsidRDefault="007775C5" w:rsidP="00F71232">
      <w:pPr>
        <w:pStyle w:val="Level1"/>
        <w:numPr>
          <w:ilvl w:val="0"/>
          <w:numId w:val="6"/>
        </w:numPr>
        <w:jc w:val="both"/>
        <w:rPr>
          <w:rFonts w:ascii="Arial" w:hAnsi="Arial"/>
          <w:sz w:val="23"/>
        </w:rPr>
      </w:pPr>
      <w:r>
        <w:rPr>
          <w:rFonts w:ascii="Arial" w:hAnsi="Arial"/>
          <w:sz w:val="23"/>
        </w:rPr>
        <w:t>Valuable collections (paintings, oriental rugs, coins, stamps, books, manuscripts, etc.)</w:t>
      </w:r>
    </w:p>
    <w:p w14:paraId="31103C27" w14:textId="77777777" w:rsidR="00F61AA0" w:rsidRDefault="007775C5" w:rsidP="00F71232">
      <w:pPr>
        <w:pStyle w:val="Level1"/>
        <w:numPr>
          <w:ilvl w:val="0"/>
          <w:numId w:val="6"/>
        </w:numPr>
        <w:jc w:val="both"/>
        <w:rPr>
          <w:rFonts w:ascii="Arial" w:hAnsi="Arial"/>
          <w:sz w:val="23"/>
        </w:rPr>
      </w:pPr>
      <w:r>
        <w:rPr>
          <w:rFonts w:ascii="Arial" w:hAnsi="Arial"/>
          <w:sz w:val="23"/>
        </w:rPr>
        <w:t>Vehicles (automobiles, trucks, vans, etc.) Include description, VIN and current tag number</w:t>
      </w:r>
    </w:p>
    <w:p w14:paraId="31103C28" w14:textId="77777777" w:rsidR="00F61AA0" w:rsidRDefault="007775C5" w:rsidP="00F71232">
      <w:pPr>
        <w:pStyle w:val="Level1"/>
        <w:numPr>
          <w:ilvl w:val="0"/>
          <w:numId w:val="6"/>
        </w:numPr>
        <w:jc w:val="both"/>
        <w:rPr>
          <w:rFonts w:ascii="Arial" w:hAnsi="Arial"/>
          <w:sz w:val="23"/>
        </w:rPr>
      </w:pPr>
      <w:r>
        <w:rPr>
          <w:rFonts w:ascii="Arial" w:hAnsi="Arial"/>
          <w:sz w:val="23"/>
        </w:rPr>
        <w:t>Safe Deposit Box – location and property description (list items having special value)</w:t>
      </w:r>
    </w:p>
    <w:p w14:paraId="31103C29" w14:textId="77777777" w:rsidR="00F61AA0" w:rsidRDefault="007775C5" w:rsidP="00F71232">
      <w:pPr>
        <w:pStyle w:val="Level1"/>
        <w:numPr>
          <w:ilvl w:val="0"/>
          <w:numId w:val="6"/>
        </w:numPr>
        <w:jc w:val="both"/>
        <w:rPr>
          <w:rFonts w:ascii="Arial" w:hAnsi="Arial"/>
          <w:sz w:val="23"/>
        </w:rPr>
      </w:pPr>
      <w:r>
        <w:rPr>
          <w:rFonts w:ascii="Arial" w:hAnsi="Arial"/>
          <w:sz w:val="23"/>
        </w:rPr>
        <w:t>Real estate – location and property description (metes and bounds or by map book and page reference)</w:t>
      </w:r>
    </w:p>
    <w:p w14:paraId="31103C2A" w14:textId="77777777" w:rsidR="00F61AA0" w:rsidRDefault="00F61AA0" w:rsidP="00F71232">
      <w:pPr>
        <w:widowControl w:val="0"/>
        <w:jc w:val="both"/>
        <w:rPr>
          <w:rFonts w:ascii="Arial" w:hAnsi="Arial"/>
          <w:sz w:val="23"/>
        </w:rPr>
      </w:pPr>
    </w:p>
    <w:p w14:paraId="31103C2B" w14:textId="77777777" w:rsidR="00F61AA0" w:rsidRDefault="00F61AA0" w:rsidP="00F71232">
      <w:pPr>
        <w:widowControl w:val="0"/>
        <w:jc w:val="both"/>
        <w:rPr>
          <w:rFonts w:ascii="Arial" w:hAnsi="Arial"/>
          <w:sz w:val="23"/>
        </w:rPr>
      </w:pPr>
    </w:p>
    <w:p w14:paraId="31103C2C" w14:textId="77777777" w:rsidR="00F61AA0" w:rsidRDefault="007775C5" w:rsidP="00F71232">
      <w:pPr>
        <w:widowControl w:val="0"/>
        <w:tabs>
          <w:tab w:val="center" w:pos="4680"/>
        </w:tabs>
        <w:jc w:val="both"/>
        <w:rPr>
          <w:rFonts w:ascii="Arial" w:hAnsi="Arial"/>
          <w:sz w:val="23"/>
        </w:rPr>
      </w:pPr>
      <w:r>
        <w:rPr>
          <w:rFonts w:ascii="Arial" w:hAnsi="Arial"/>
          <w:sz w:val="23"/>
        </w:rPr>
        <w:tab/>
      </w:r>
      <w:r>
        <w:rPr>
          <w:rFonts w:ascii="Arial" w:hAnsi="Arial"/>
          <w:sz w:val="23"/>
          <w:u w:val="single"/>
        </w:rPr>
        <w:t>Liabilities to Look For</w:t>
      </w:r>
    </w:p>
    <w:p w14:paraId="31103C2D" w14:textId="77777777" w:rsidR="00F61AA0" w:rsidRDefault="00F61AA0" w:rsidP="00F71232">
      <w:pPr>
        <w:widowControl w:val="0"/>
        <w:jc w:val="both"/>
        <w:rPr>
          <w:rFonts w:ascii="Arial" w:hAnsi="Arial"/>
          <w:sz w:val="23"/>
        </w:rPr>
      </w:pPr>
    </w:p>
    <w:p w14:paraId="31103C2E" w14:textId="77777777" w:rsidR="00F61AA0" w:rsidRDefault="00F61AA0" w:rsidP="00F71232">
      <w:pPr>
        <w:widowControl w:val="0"/>
        <w:jc w:val="both"/>
        <w:rPr>
          <w:rFonts w:ascii="Arial" w:hAnsi="Arial"/>
          <w:sz w:val="23"/>
        </w:rPr>
      </w:pPr>
    </w:p>
    <w:p w14:paraId="31103C2F" w14:textId="77777777" w:rsidR="00F61AA0" w:rsidRDefault="007775C5" w:rsidP="00F71232">
      <w:pPr>
        <w:pStyle w:val="Level1"/>
        <w:numPr>
          <w:ilvl w:val="0"/>
          <w:numId w:val="7"/>
        </w:numPr>
        <w:jc w:val="both"/>
        <w:rPr>
          <w:rFonts w:ascii="Arial" w:hAnsi="Arial"/>
          <w:sz w:val="23"/>
        </w:rPr>
      </w:pPr>
      <w:r>
        <w:rPr>
          <w:rFonts w:ascii="Arial" w:hAnsi="Arial"/>
          <w:sz w:val="23"/>
        </w:rPr>
        <w:t>Notes payable to banks</w:t>
      </w:r>
    </w:p>
    <w:p w14:paraId="31103C30" w14:textId="77777777" w:rsidR="00F61AA0" w:rsidRDefault="007775C5" w:rsidP="00F71232">
      <w:pPr>
        <w:pStyle w:val="Level1"/>
        <w:numPr>
          <w:ilvl w:val="0"/>
          <w:numId w:val="7"/>
        </w:numPr>
        <w:jc w:val="both"/>
        <w:rPr>
          <w:rFonts w:ascii="Arial" w:hAnsi="Arial"/>
          <w:sz w:val="23"/>
        </w:rPr>
      </w:pPr>
      <w:r>
        <w:rPr>
          <w:rFonts w:ascii="Arial" w:hAnsi="Arial"/>
          <w:sz w:val="23"/>
        </w:rPr>
        <w:t>Notes payable to others</w:t>
      </w:r>
    </w:p>
    <w:p w14:paraId="31103C31" w14:textId="77777777" w:rsidR="00F61AA0" w:rsidRDefault="007775C5" w:rsidP="00F71232">
      <w:pPr>
        <w:pStyle w:val="Level1"/>
        <w:numPr>
          <w:ilvl w:val="0"/>
          <w:numId w:val="7"/>
        </w:numPr>
        <w:jc w:val="both"/>
        <w:rPr>
          <w:rFonts w:ascii="Arial" w:hAnsi="Arial"/>
          <w:sz w:val="23"/>
        </w:rPr>
      </w:pPr>
      <w:r>
        <w:rPr>
          <w:rFonts w:ascii="Arial" w:hAnsi="Arial"/>
          <w:sz w:val="23"/>
        </w:rPr>
        <w:t>Real estate mortgages payable</w:t>
      </w:r>
    </w:p>
    <w:p w14:paraId="31103C32" w14:textId="77777777" w:rsidR="00F61AA0" w:rsidRDefault="007775C5" w:rsidP="00F71232">
      <w:pPr>
        <w:pStyle w:val="Level1"/>
        <w:numPr>
          <w:ilvl w:val="0"/>
          <w:numId w:val="7"/>
        </w:numPr>
        <w:jc w:val="both"/>
        <w:rPr>
          <w:rFonts w:ascii="Arial" w:hAnsi="Arial"/>
          <w:sz w:val="23"/>
        </w:rPr>
      </w:pPr>
      <w:r>
        <w:rPr>
          <w:rFonts w:ascii="Arial" w:hAnsi="Arial"/>
          <w:sz w:val="23"/>
        </w:rPr>
        <w:t>Accounts payable</w:t>
      </w:r>
    </w:p>
    <w:p w14:paraId="31103C33" w14:textId="77777777" w:rsidR="00F61AA0" w:rsidRDefault="007775C5" w:rsidP="00F71232">
      <w:pPr>
        <w:pStyle w:val="Level1"/>
        <w:numPr>
          <w:ilvl w:val="0"/>
          <w:numId w:val="7"/>
        </w:numPr>
        <w:jc w:val="both"/>
        <w:rPr>
          <w:rFonts w:ascii="Arial" w:hAnsi="Arial"/>
          <w:sz w:val="23"/>
        </w:rPr>
      </w:pPr>
      <w:r>
        <w:rPr>
          <w:rFonts w:ascii="Arial" w:hAnsi="Arial"/>
          <w:sz w:val="23"/>
        </w:rPr>
        <w:t>Unpaid income taxes:  federal, state</w:t>
      </w:r>
    </w:p>
    <w:p w14:paraId="31103C34" w14:textId="77777777" w:rsidR="00F61AA0" w:rsidRDefault="007775C5" w:rsidP="00F71232">
      <w:pPr>
        <w:pStyle w:val="Level1"/>
        <w:numPr>
          <w:ilvl w:val="0"/>
          <w:numId w:val="7"/>
        </w:numPr>
        <w:jc w:val="both"/>
        <w:rPr>
          <w:rFonts w:ascii="Arial" w:hAnsi="Arial"/>
          <w:sz w:val="23"/>
        </w:rPr>
      </w:pPr>
      <w:r>
        <w:rPr>
          <w:rFonts w:ascii="Arial" w:hAnsi="Arial"/>
          <w:sz w:val="23"/>
        </w:rPr>
        <w:t>Unpaid property taxes</w:t>
      </w:r>
    </w:p>
    <w:p w14:paraId="31103C35" w14:textId="77777777" w:rsidR="00F61AA0" w:rsidRDefault="007775C5" w:rsidP="00F71232">
      <w:pPr>
        <w:pStyle w:val="Level1"/>
        <w:numPr>
          <w:ilvl w:val="0"/>
          <w:numId w:val="7"/>
        </w:numPr>
        <w:jc w:val="both"/>
        <w:rPr>
          <w:rFonts w:ascii="Arial" w:hAnsi="Arial"/>
          <w:sz w:val="23"/>
        </w:rPr>
      </w:pPr>
      <w:r>
        <w:rPr>
          <w:rFonts w:ascii="Arial" w:hAnsi="Arial"/>
          <w:sz w:val="23"/>
        </w:rPr>
        <w:t>Other liabilities</w:t>
      </w:r>
    </w:p>
    <w:p w14:paraId="31103C36" w14:textId="77777777" w:rsidR="00F61AA0" w:rsidRDefault="007775C5" w:rsidP="004C328B">
      <w:pPr>
        <w:widowControl w:val="0"/>
        <w:jc w:val="center"/>
        <w:rPr>
          <w:rFonts w:ascii="Arial" w:hAnsi="Arial"/>
          <w:sz w:val="23"/>
        </w:rPr>
      </w:pPr>
      <w:r>
        <w:rPr>
          <w:rFonts w:ascii="Arial" w:hAnsi="Arial"/>
          <w:sz w:val="23"/>
        </w:rPr>
        <w:br w:type="page"/>
      </w:r>
      <w:r>
        <w:rPr>
          <w:rFonts w:ascii="Arial" w:hAnsi="Arial"/>
          <w:b/>
          <w:sz w:val="23"/>
        </w:rPr>
        <w:lastRenderedPageBreak/>
        <w:t>EXHIBIT B</w:t>
      </w:r>
    </w:p>
    <w:p w14:paraId="31103C37" w14:textId="77777777" w:rsidR="00F61AA0" w:rsidRDefault="00F61AA0">
      <w:pPr>
        <w:widowControl w:val="0"/>
        <w:rPr>
          <w:rFonts w:ascii="Arial" w:hAnsi="Arial"/>
          <w:sz w:val="23"/>
        </w:rPr>
      </w:pPr>
    </w:p>
    <w:p w14:paraId="31103C38" w14:textId="77777777" w:rsidR="004C328B" w:rsidRPr="004C328B" w:rsidRDefault="007775C5" w:rsidP="004C328B">
      <w:pPr>
        <w:jc w:val="center"/>
        <w:rPr>
          <w:rFonts w:ascii="Cambria" w:hAnsi="Cambria" w:cs="Tahoma"/>
          <w:sz w:val="32"/>
          <w:szCs w:val="32"/>
        </w:rPr>
      </w:pPr>
      <w:r>
        <w:rPr>
          <w:rFonts w:ascii="Arial" w:hAnsi="Arial"/>
          <w:sz w:val="23"/>
        </w:rPr>
        <w:tab/>
      </w:r>
      <w:r w:rsidR="004C328B" w:rsidRPr="004C328B">
        <w:rPr>
          <w:rFonts w:ascii="Cambria" w:hAnsi="Cambria" w:cs="Tahoma"/>
          <w:b/>
          <w:bCs/>
          <w:sz w:val="40"/>
          <w:szCs w:val="40"/>
        </w:rPr>
        <w:t>INVENTORY</w:t>
      </w:r>
    </w:p>
    <w:p w14:paraId="31103C39" w14:textId="77777777" w:rsidR="004C328B" w:rsidRPr="004C328B" w:rsidRDefault="004C328B" w:rsidP="004C328B">
      <w:pPr>
        <w:widowControl w:val="0"/>
        <w:autoSpaceDE w:val="0"/>
        <w:autoSpaceDN w:val="0"/>
        <w:adjustRightInd w:val="0"/>
        <w:spacing w:line="57" w:lineRule="exact"/>
        <w:jc w:val="both"/>
        <w:rPr>
          <w:rFonts w:ascii="Cambria" w:hAnsi="Cambria" w:cs="Tahoma"/>
          <w:szCs w:val="24"/>
        </w:rPr>
      </w:pPr>
      <w:r>
        <w:rPr>
          <w:rFonts w:ascii="Cambria" w:hAnsi="Cambria"/>
          <w:noProof/>
          <w:szCs w:val="24"/>
        </w:rPr>
        <mc:AlternateContent>
          <mc:Choice Requires="wps">
            <w:drawing>
              <wp:anchor distT="0" distB="0" distL="114300" distR="114300" simplePos="0" relativeHeight="251661312" behindDoc="1" locked="1" layoutInCell="0" allowOverlap="1" wp14:anchorId="31103D87" wp14:editId="31103D88">
                <wp:simplePos x="0" y="0"/>
                <wp:positionH relativeFrom="page">
                  <wp:posOffset>914400</wp:posOffset>
                </wp:positionH>
                <wp:positionV relativeFrom="paragraph">
                  <wp:posOffset>0</wp:posOffset>
                </wp:positionV>
                <wp:extent cx="5943600" cy="36195"/>
                <wp:effectExtent l="0" t="1905"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619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34C9A" id="Rectangle 8" o:spid="_x0000_s1026" style="position:absolute;margin-left:1in;margin-top:0;width:468pt;height:2.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CRe/gEAAOgDAAAOAAAAZHJzL2Uyb0RvYy54bWysU8GO0zAQvSPxD5bvNE23Lduo6WrV1SKk&#10;BVYsfIDrOImF4zFjt2n5esZOWgrcEDlYHs/4+c2bl/XdsTPsoNBrsCXPJ1POlJVQaduU/OuXxze3&#10;nPkgbCUMWFXyk/L8bvP61bp3hZpBC6ZSyAjE+qJ3JW9DcEWWedmqTvgJOGUpWQN2IlCITVah6Am9&#10;M9lsOl1mPWDlEKTynk4fhiTfJPy6VjJ8qmuvAjMlJ24hrZjWXVyzzVoUDQrXajnSEP/AohPa0qMX&#10;qAcRBNuj/guq0xLBQx0mEroM6lpLlXqgbvLpH928tMKp1AuJ491FJv//YOXHwzMyXZWcBmVFRyP6&#10;TKIJ2xjFbqM8vfMFVb24Z4wNevcE8ptnFrYtVal7ROhbJSoilcf67LcLMfB0le36D1ARutgHSEod&#10;a+wiIGnAjmkgp8tA1DEwSYeL1fxmOaW5ScrdLPPVIr0givNlhz68U9CxuCk5EvUELg5PPkQyojiX&#10;JPJgdPWojUkBNrutQXYQ0RvpG9H9dZmxsdhCvDYgDicquWt85tzmINcOqhO1jDDYjX4P2rSAPzjr&#10;yWol99/3AhVn5r0l2Vb5fB69mYL54u2MArzO7K4zwkqCKnngbNhuw+DnvUPdtPRSniSwcE9S1zrJ&#10;EPkNrMYBkZ2SOqP1o1+v41T16wfd/AQAAP//AwBQSwMEFAAGAAgAAAAhABFtzXnaAAAABwEAAA8A&#10;AABkcnMvZG93bnJldi54bWxMj0FPwzAMhe9I/IfISNxYwtaVqjSdGBJXpBUu3NLGtBWNE5psK/8e&#10;7wQXy0/Peu9ztVvcJE44x9GThvuVAoHUeTtSr+H97eWuABGTIWsmT6jhByPs6uurypTWn+mApyb1&#10;gkMolkbDkFIopYzdgM7ElQ9I7H362ZnEcu6lnc2Zw90k10rl0pmRuGEwAZ8H7L6ao+Pej02jQvG9&#10;78m9Zoc2D5s232p9e7M8PYJIuKS/Y7jgMzrUzNT6I9koJtZZxr8kDTwvtioUb62G7QPIupL/+etf&#10;AAAA//8DAFBLAQItABQABgAIAAAAIQC2gziS/gAAAOEBAAATAAAAAAAAAAAAAAAAAAAAAABbQ29u&#10;dGVudF9UeXBlc10ueG1sUEsBAi0AFAAGAAgAAAAhADj9If/WAAAAlAEAAAsAAAAAAAAAAAAAAAAA&#10;LwEAAF9yZWxzLy5yZWxzUEsBAi0AFAAGAAgAAAAhAF7QJF7+AQAA6AMAAA4AAAAAAAAAAAAAAAAA&#10;LgIAAGRycy9lMm9Eb2MueG1sUEsBAi0AFAAGAAgAAAAhABFtzXnaAAAABwEAAA8AAAAAAAAAAAAA&#10;AAAAWAQAAGRycy9kb3ducmV2LnhtbFBLBQYAAAAABAAEAPMAAABfBQAAAAA=&#10;" o:allowincell="f" fillcolor="black" stroked="f" strokeweight="0">
                <w10:wrap anchorx="page"/>
                <w10:anchorlock/>
              </v:rect>
            </w:pict>
          </mc:Fallback>
        </mc:AlternateContent>
      </w:r>
    </w:p>
    <w:p w14:paraId="31103C3A" w14:textId="77777777" w:rsidR="004C328B" w:rsidRPr="004C328B" w:rsidRDefault="004C328B" w:rsidP="004C328B">
      <w:pPr>
        <w:widowControl w:val="0"/>
        <w:autoSpaceDE w:val="0"/>
        <w:autoSpaceDN w:val="0"/>
        <w:adjustRightInd w:val="0"/>
        <w:jc w:val="both"/>
        <w:rPr>
          <w:rFonts w:ascii="Cambria" w:hAnsi="Cambria" w:cs="Tahoma"/>
          <w:sz w:val="28"/>
          <w:szCs w:val="28"/>
        </w:rPr>
      </w:pPr>
    </w:p>
    <w:p w14:paraId="31103C3B" w14:textId="77777777" w:rsidR="004C328B" w:rsidRDefault="004C328B" w:rsidP="004C328B">
      <w:pPr>
        <w:widowControl w:val="0"/>
        <w:tabs>
          <w:tab w:val="left" w:pos="-1440"/>
        </w:tabs>
        <w:autoSpaceDE w:val="0"/>
        <w:autoSpaceDN w:val="0"/>
        <w:adjustRightInd w:val="0"/>
        <w:spacing w:line="312" w:lineRule="auto"/>
        <w:ind w:left="5760" w:hanging="5760"/>
        <w:jc w:val="both"/>
        <w:rPr>
          <w:rFonts w:ascii="Cambria" w:hAnsi="Cambria" w:cs="Tahoma"/>
          <w:b/>
          <w:bCs/>
          <w:szCs w:val="24"/>
        </w:rPr>
      </w:pPr>
      <w:r>
        <w:rPr>
          <w:rFonts w:ascii="Cambria" w:hAnsi="Cambria" w:cs="Tahoma"/>
          <w:b/>
          <w:bCs/>
          <w:szCs w:val="24"/>
        </w:rPr>
        <w:t>STATE OF ALABAMA</w:t>
      </w:r>
      <w:r>
        <w:rPr>
          <w:rFonts w:ascii="Cambria" w:hAnsi="Cambria" w:cs="Tahoma"/>
          <w:b/>
          <w:bCs/>
          <w:szCs w:val="24"/>
        </w:rPr>
        <w:tab/>
      </w:r>
      <w:r>
        <w:rPr>
          <w:rFonts w:ascii="Cambria" w:hAnsi="Cambria" w:cs="Tahoma"/>
          <w:b/>
          <w:bCs/>
          <w:szCs w:val="24"/>
        </w:rPr>
        <w:tab/>
      </w:r>
      <w:r w:rsidRPr="004C328B">
        <w:rPr>
          <w:rFonts w:ascii="Cambria" w:hAnsi="Cambria" w:cs="Tahoma"/>
          <w:b/>
          <w:bCs/>
          <w:szCs w:val="24"/>
        </w:rPr>
        <w:t>PROBATE COURT</w:t>
      </w:r>
    </w:p>
    <w:p w14:paraId="31103C3C" w14:textId="77777777" w:rsidR="004C328B" w:rsidRPr="004C328B" w:rsidRDefault="004C328B" w:rsidP="004C328B">
      <w:pPr>
        <w:widowControl w:val="0"/>
        <w:tabs>
          <w:tab w:val="left" w:pos="-1440"/>
        </w:tabs>
        <w:autoSpaceDE w:val="0"/>
        <w:autoSpaceDN w:val="0"/>
        <w:adjustRightInd w:val="0"/>
        <w:spacing w:line="312" w:lineRule="auto"/>
        <w:ind w:left="5760" w:hanging="5760"/>
        <w:jc w:val="both"/>
        <w:rPr>
          <w:rFonts w:ascii="Cambria" w:hAnsi="Cambria" w:cs="Tahoma"/>
          <w:szCs w:val="24"/>
        </w:rPr>
      </w:pPr>
      <w:r w:rsidRPr="004C328B">
        <w:rPr>
          <w:rFonts w:ascii="Cambria" w:hAnsi="Cambria" w:cs="Tahoma"/>
          <w:b/>
          <w:bCs/>
          <w:szCs w:val="24"/>
        </w:rPr>
        <w:t>MONTGOMERY COUNTY</w:t>
      </w:r>
      <w:r w:rsidRPr="004C328B">
        <w:rPr>
          <w:rFonts w:ascii="Cambria" w:hAnsi="Cambria" w:cs="Tahoma"/>
          <w:szCs w:val="24"/>
        </w:rPr>
        <w:tab/>
      </w:r>
      <w:r>
        <w:rPr>
          <w:rFonts w:ascii="Cambria" w:hAnsi="Cambria" w:cs="Tahoma"/>
          <w:szCs w:val="24"/>
        </w:rPr>
        <w:tab/>
      </w:r>
      <w:r w:rsidRPr="004C328B">
        <w:rPr>
          <w:rFonts w:ascii="Cambria" w:hAnsi="Cambria" w:cs="Tahoma"/>
          <w:b/>
          <w:bCs/>
          <w:szCs w:val="24"/>
        </w:rPr>
        <w:t>CASE NO. _______________</w:t>
      </w:r>
    </w:p>
    <w:p w14:paraId="31103C3D" w14:textId="77777777" w:rsidR="004C328B" w:rsidRPr="004C328B" w:rsidRDefault="004C328B" w:rsidP="004C328B">
      <w:pPr>
        <w:widowControl w:val="0"/>
        <w:autoSpaceDE w:val="0"/>
        <w:autoSpaceDN w:val="0"/>
        <w:adjustRightInd w:val="0"/>
        <w:spacing w:line="360" w:lineRule="auto"/>
        <w:jc w:val="both"/>
        <w:rPr>
          <w:rFonts w:ascii="Cambria" w:hAnsi="Cambria" w:cs="Tahoma"/>
          <w:szCs w:val="24"/>
        </w:rPr>
      </w:pPr>
    </w:p>
    <w:p w14:paraId="31103C3E" w14:textId="77777777" w:rsidR="004C328B" w:rsidRPr="004C328B" w:rsidRDefault="004C328B" w:rsidP="004C328B">
      <w:pPr>
        <w:widowControl w:val="0"/>
        <w:autoSpaceDE w:val="0"/>
        <w:autoSpaceDN w:val="0"/>
        <w:adjustRightInd w:val="0"/>
        <w:spacing w:line="360" w:lineRule="auto"/>
        <w:jc w:val="both"/>
        <w:rPr>
          <w:rFonts w:ascii="Cambria" w:hAnsi="Cambria" w:cs="Tahoma"/>
          <w:sz w:val="22"/>
          <w:szCs w:val="22"/>
        </w:rPr>
      </w:pPr>
      <w:r w:rsidRPr="004C328B">
        <w:rPr>
          <w:rFonts w:ascii="Cambria" w:hAnsi="Cambria" w:cs="Tahoma"/>
          <w:b/>
          <w:bCs/>
          <w:sz w:val="22"/>
          <w:szCs w:val="22"/>
        </w:rPr>
        <w:t>In the Matter of the Estate of___________________________________________________________________, Deceased.</w:t>
      </w:r>
    </w:p>
    <w:p w14:paraId="31103C3F" w14:textId="77777777" w:rsidR="004C328B" w:rsidRPr="004C328B" w:rsidRDefault="004C328B" w:rsidP="004C328B">
      <w:pPr>
        <w:widowControl w:val="0"/>
        <w:autoSpaceDE w:val="0"/>
        <w:autoSpaceDN w:val="0"/>
        <w:adjustRightInd w:val="0"/>
        <w:spacing w:line="360" w:lineRule="auto"/>
        <w:jc w:val="both"/>
        <w:rPr>
          <w:rFonts w:ascii="Cambria" w:hAnsi="Cambria" w:cs="Tahoma"/>
          <w:sz w:val="22"/>
          <w:szCs w:val="22"/>
        </w:rPr>
      </w:pPr>
      <w:r w:rsidRPr="004C328B">
        <w:rPr>
          <w:rFonts w:ascii="Cambria" w:hAnsi="Cambria" w:cs="Tahoma"/>
          <w:b/>
          <w:bCs/>
          <w:sz w:val="22"/>
          <w:szCs w:val="22"/>
        </w:rPr>
        <w:t xml:space="preserve">To the </w:t>
      </w:r>
      <w:r w:rsidR="002F27B9">
        <w:rPr>
          <w:rFonts w:ascii="Cambria" w:hAnsi="Cambria" w:cs="Tahoma"/>
          <w:b/>
          <w:bCs/>
          <w:sz w:val="22"/>
          <w:szCs w:val="22"/>
        </w:rPr>
        <w:t>Honorable Probate Judge</w:t>
      </w:r>
      <w:r w:rsidRPr="004C328B">
        <w:rPr>
          <w:rFonts w:ascii="Cambria" w:hAnsi="Cambria" w:cs="Tahoma"/>
          <w:b/>
          <w:bCs/>
          <w:sz w:val="22"/>
          <w:szCs w:val="22"/>
        </w:rPr>
        <w:t>, Montgomery County:</w:t>
      </w:r>
    </w:p>
    <w:p w14:paraId="31103C40" w14:textId="77777777" w:rsidR="004C328B" w:rsidRPr="004C328B" w:rsidRDefault="004C328B" w:rsidP="004C328B">
      <w:pPr>
        <w:widowControl w:val="0"/>
        <w:autoSpaceDE w:val="0"/>
        <w:autoSpaceDN w:val="0"/>
        <w:adjustRightInd w:val="0"/>
        <w:spacing w:line="360" w:lineRule="auto"/>
        <w:ind w:firstLine="720"/>
        <w:jc w:val="both"/>
        <w:rPr>
          <w:rFonts w:ascii="Cambria" w:hAnsi="Cambria" w:cs="Tahoma"/>
          <w:sz w:val="22"/>
          <w:szCs w:val="22"/>
        </w:rPr>
      </w:pPr>
      <w:r w:rsidRPr="004C328B">
        <w:rPr>
          <w:rFonts w:ascii="Cambria" w:hAnsi="Cambria" w:cs="Tahoma"/>
          <w:sz w:val="22"/>
          <w:szCs w:val="22"/>
        </w:rPr>
        <w:t xml:space="preserve">The following is a full and complete Inventory, listed with reasonable detail, of the property owned by decedent at death, also indicating the fair market value of each item at the date of death, along with the type and amount of any attached encumbrance or liability.  </w:t>
      </w:r>
      <w:r w:rsidRPr="004C328B">
        <w:rPr>
          <w:rFonts w:ascii="Cambria" w:hAnsi="Cambria" w:cs="Tahoma"/>
          <w:b/>
          <w:sz w:val="22"/>
          <w:szCs w:val="22"/>
        </w:rPr>
        <w:t>(Attach a separate sheet if needed)</w:t>
      </w:r>
    </w:p>
    <w:p w14:paraId="31103C41" w14:textId="77777777" w:rsidR="004C328B" w:rsidRPr="004C328B" w:rsidRDefault="004C328B" w:rsidP="004C328B">
      <w:pPr>
        <w:widowControl w:val="0"/>
        <w:autoSpaceDE w:val="0"/>
        <w:autoSpaceDN w:val="0"/>
        <w:adjustRightInd w:val="0"/>
        <w:spacing w:line="360" w:lineRule="auto"/>
        <w:jc w:val="both"/>
        <w:rPr>
          <w:rFonts w:ascii="Cambria" w:hAnsi="Cambria" w:cs="Tahoma"/>
          <w:sz w:val="22"/>
          <w:szCs w:val="22"/>
        </w:rPr>
      </w:pPr>
      <w:r w:rsidRPr="004C328B">
        <w:rPr>
          <w:rFonts w:ascii="Cambria" w:hAnsi="Cambria" w:cs="Tahoma"/>
          <w:b/>
          <w:sz w:val="28"/>
          <w:szCs w:val="28"/>
        </w:rPr>
        <w:t xml:space="preserve">REAL PROPERTY: </w:t>
      </w:r>
      <w:r w:rsidRPr="004C328B">
        <w:rPr>
          <w:rFonts w:ascii="Cambria" w:hAnsi="Cambria" w:cs="Tahoma"/>
          <w:sz w:val="22"/>
          <w:szCs w:val="22"/>
        </w:rPr>
        <w:t>(List any mortgage companies, bank loans, etc. on page 2 for all Real and Personal Property.)</w:t>
      </w:r>
    </w:p>
    <w:p w14:paraId="31103C42" w14:textId="77777777" w:rsidR="004C328B" w:rsidRPr="004C328B" w:rsidRDefault="004C328B" w:rsidP="004C328B">
      <w:pPr>
        <w:widowControl w:val="0"/>
        <w:autoSpaceDE w:val="0"/>
        <w:autoSpaceDN w:val="0"/>
        <w:adjustRightInd w:val="0"/>
        <w:spacing w:line="360" w:lineRule="auto"/>
        <w:jc w:val="both"/>
        <w:rPr>
          <w:rFonts w:ascii="Cambria" w:hAnsi="Cambria" w:cs="Tahoma"/>
          <w:b/>
          <w:szCs w:val="24"/>
          <w:u w:val="single"/>
        </w:rPr>
      </w:pPr>
      <w:r w:rsidRPr="004C328B">
        <w:rPr>
          <w:rFonts w:ascii="Cambria" w:hAnsi="Cambria" w:cs="Tahoma"/>
          <w:b/>
          <w:szCs w:val="24"/>
          <w:u w:val="single"/>
        </w:rPr>
        <w:t>Address or Legal Description</w:t>
      </w:r>
      <w:r w:rsidRPr="004C328B">
        <w:rPr>
          <w:rFonts w:ascii="Cambria" w:hAnsi="Cambria" w:cs="Tahoma"/>
          <w:b/>
          <w:szCs w:val="24"/>
        </w:rPr>
        <w:tab/>
      </w:r>
      <w:r w:rsidRPr="004C328B">
        <w:rPr>
          <w:rFonts w:ascii="Cambria" w:hAnsi="Cambria" w:cs="Tahoma"/>
          <w:b/>
          <w:szCs w:val="24"/>
        </w:rPr>
        <w:tab/>
      </w:r>
      <w:r w:rsidRPr="004C328B">
        <w:rPr>
          <w:rFonts w:ascii="Cambria" w:hAnsi="Cambria" w:cs="Tahoma"/>
          <w:b/>
          <w:szCs w:val="24"/>
        </w:rPr>
        <w:tab/>
      </w:r>
      <w:r w:rsidRPr="004C328B">
        <w:rPr>
          <w:rFonts w:ascii="Cambria" w:hAnsi="Cambria" w:cs="Tahoma"/>
          <w:b/>
          <w:szCs w:val="24"/>
        </w:rPr>
        <w:tab/>
      </w:r>
      <w:r w:rsidRPr="004C328B">
        <w:rPr>
          <w:rFonts w:ascii="Cambria" w:hAnsi="Cambria" w:cs="Tahoma"/>
          <w:b/>
          <w:szCs w:val="24"/>
        </w:rPr>
        <w:tab/>
      </w:r>
      <w:r w:rsidRPr="004C328B">
        <w:rPr>
          <w:rFonts w:ascii="Cambria" w:hAnsi="Cambria" w:cs="Tahoma"/>
          <w:b/>
          <w:szCs w:val="24"/>
        </w:rPr>
        <w:tab/>
      </w:r>
      <w:r w:rsidRPr="004C328B">
        <w:rPr>
          <w:rFonts w:ascii="Cambria" w:hAnsi="Cambria" w:cs="Tahoma"/>
          <w:b/>
          <w:szCs w:val="24"/>
        </w:rPr>
        <w:tab/>
        <w:t xml:space="preserve"> </w:t>
      </w:r>
      <w:r w:rsidRPr="004C328B">
        <w:rPr>
          <w:rFonts w:ascii="Cambria" w:hAnsi="Cambria" w:cs="Tahoma"/>
          <w:b/>
          <w:szCs w:val="24"/>
          <w:u w:val="single"/>
        </w:rPr>
        <w:t>Value</w:t>
      </w:r>
    </w:p>
    <w:p w14:paraId="31103C43"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u w:val="single"/>
        </w:rPr>
        <w:t>_______________________________________________________________________________</w:t>
      </w:r>
      <w:r w:rsidRPr="004C328B">
        <w:rPr>
          <w:rFonts w:ascii="Cambria" w:hAnsi="Cambria" w:cs="Tahoma"/>
          <w:b/>
          <w:szCs w:val="24"/>
          <w:u w:val="single"/>
        </w:rPr>
        <w:tab/>
      </w:r>
      <w:r w:rsidRPr="004C328B">
        <w:rPr>
          <w:rFonts w:ascii="Cambria" w:hAnsi="Cambria" w:cs="Tahoma"/>
          <w:b/>
          <w:szCs w:val="24"/>
        </w:rPr>
        <w:t>$_________________________</w:t>
      </w:r>
    </w:p>
    <w:p w14:paraId="31103C44"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_______________________________________________________________________________</w:t>
      </w:r>
      <w:r w:rsidRPr="004C328B">
        <w:rPr>
          <w:rFonts w:ascii="Cambria" w:hAnsi="Cambria" w:cs="Tahoma"/>
          <w:b/>
          <w:szCs w:val="24"/>
        </w:rPr>
        <w:tab/>
        <w:t>$_______________________</w:t>
      </w:r>
      <w:r>
        <w:rPr>
          <w:rFonts w:ascii="Cambria" w:hAnsi="Cambria" w:cs="Tahoma"/>
          <w:b/>
          <w:szCs w:val="24"/>
        </w:rPr>
        <w:t>__</w:t>
      </w:r>
    </w:p>
    <w:p w14:paraId="31103C45"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_______________________________________________________________________________</w:t>
      </w:r>
      <w:r w:rsidRPr="004C328B">
        <w:rPr>
          <w:rFonts w:ascii="Cambria" w:hAnsi="Cambria" w:cs="Tahoma"/>
          <w:b/>
          <w:szCs w:val="24"/>
        </w:rPr>
        <w:tab/>
        <w:t>$_______________________</w:t>
      </w:r>
      <w:r>
        <w:rPr>
          <w:rFonts w:ascii="Cambria" w:hAnsi="Cambria" w:cs="Tahoma"/>
          <w:b/>
          <w:szCs w:val="24"/>
        </w:rPr>
        <w:t>__</w:t>
      </w:r>
    </w:p>
    <w:p w14:paraId="31103C46"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u w:val="single"/>
        </w:rPr>
        <w:t>_______________________________________________________________________________</w:t>
      </w:r>
      <w:r w:rsidRPr="004C328B">
        <w:rPr>
          <w:rFonts w:ascii="Cambria" w:hAnsi="Cambria" w:cs="Tahoma"/>
          <w:b/>
          <w:szCs w:val="24"/>
          <w:u w:val="single"/>
        </w:rPr>
        <w:tab/>
      </w:r>
      <w:r w:rsidRPr="004C328B">
        <w:rPr>
          <w:rFonts w:ascii="Cambria" w:hAnsi="Cambria" w:cs="Tahoma"/>
          <w:b/>
          <w:szCs w:val="24"/>
        </w:rPr>
        <w:t>$_________________________</w:t>
      </w:r>
    </w:p>
    <w:p w14:paraId="31103C47"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u w:val="single"/>
        </w:rPr>
        <w:t>Total Real Property</w:t>
      </w:r>
      <w:r w:rsidRPr="004C328B">
        <w:rPr>
          <w:rFonts w:ascii="Cambria" w:hAnsi="Cambria" w:cs="Tahoma"/>
          <w:b/>
          <w:szCs w:val="24"/>
        </w:rPr>
        <w:tab/>
        <w:t>$_______________________</w:t>
      </w:r>
      <w:r>
        <w:rPr>
          <w:rFonts w:ascii="Cambria" w:hAnsi="Cambria" w:cs="Tahoma"/>
          <w:b/>
          <w:szCs w:val="24"/>
        </w:rPr>
        <w:t>__</w:t>
      </w:r>
    </w:p>
    <w:p w14:paraId="31103C48" w14:textId="77777777" w:rsid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u w:val="single"/>
        </w:rPr>
        <w:t>Amount of Yearly Rental Income (if applicable)</w:t>
      </w:r>
      <w:r w:rsidRPr="004C328B">
        <w:rPr>
          <w:rFonts w:ascii="Cambria" w:hAnsi="Cambria" w:cs="Tahoma"/>
          <w:b/>
          <w:szCs w:val="24"/>
        </w:rPr>
        <w:t xml:space="preserve">                             </w:t>
      </w:r>
      <w:r w:rsidRPr="004C328B">
        <w:rPr>
          <w:rFonts w:ascii="Cambria" w:hAnsi="Cambria" w:cs="Tahoma"/>
          <w:b/>
          <w:szCs w:val="24"/>
        </w:rPr>
        <w:tab/>
        <w:t>$_______________________</w:t>
      </w:r>
      <w:r>
        <w:rPr>
          <w:rFonts w:ascii="Cambria" w:hAnsi="Cambria" w:cs="Tahoma"/>
          <w:b/>
          <w:szCs w:val="24"/>
        </w:rPr>
        <w:t>__</w:t>
      </w:r>
    </w:p>
    <w:p w14:paraId="31103C49"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p>
    <w:p w14:paraId="31103C4A"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 w:val="28"/>
          <w:szCs w:val="28"/>
        </w:rPr>
      </w:pPr>
      <w:r w:rsidRPr="004C328B">
        <w:rPr>
          <w:rFonts w:ascii="Cambria" w:hAnsi="Cambria" w:cs="Tahoma"/>
          <w:b/>
          <w:sz w:val="28"/>
          <w:szCs w:val="28"/>
        </w:rPr>
        <w:t>PERSONAL ESTATE:</w:t>
      </w:r>
    </w:p>
    <w:p w14:paraId="31103C4B"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u w:val="single"/>
        </w:rPr>
      </w:pPr>
      <w:r w:rsidRPr="004C328B">
        <w:rPr>
          <w:rFonts w:ascii="Cambria" w:hAnsi="Cambria" w:cs="Tahoma"/>
          <w:b/>
          <w:szCs w:val="24"/>
          <w:u w:val="single"/>
        </w:rPr>
        <w:t>(Itemize with value)</w:t>
      </w:r>
    </w:p>
    <w:p w14:paraId="31103C4C"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4D"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4E"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4F"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50"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bCs/>
          <w:sz w:val="28"/>
          <w:szCs w:val="28"/>
        </w:rPr>
      </w:pPr>
      <w:r w:rsidRPr="004C328B">
        <w:rPr>
          <w:rFonts w:ascii="Cambria" w:hAnsi="Cambria" w:cs="Tahoma"/>
          <w:b/>
          <w:szCs w:val="24"/>
          <w:u w:val="single"/>
        </w:rPr>
        <w:t>Total Personal Estate</w:t>
      </w:r>
      <w:r w:rsidRPr="004C328B">
        <w:rPr>
          <w:rFonts w:ascii="Cambria" w:hAnsi="Cambria" w:cs="Tahoma"/>
          <w:b/>
          <w:szCs w:val="24"/>
        </w:rPr>
        <w:tab/>
        <w:t>$_______________________</w:t>
      </w:r>
    </w:p>
    <w:p w14:paraId="31103C51"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 w:val="28"/>
          <w:szCs w:val="28"/>
        </w:rPr>
      </w:pPr>
      <w:r w:rsidRPr="004C328B">
        <w:rPr>
          <w:rFonts w:ascii="Cambria" w:hAnsi="Cambria" w:cs="Tahoma"/>
          <w:b/>
          <w:sz w:val="28"/>
          <w:szCs w:val="28"/>
        </w:rPr>
        <w:lastRenderedPageBreak/>
        <w:t>MORTGAGE COMPANIES, BANK LOANS, ETC. FOR REAL AND PERSONAL PROPERTY:</w:t>
      </w:r>
    </w:p>
    <w:p w14:paraId="31103C52"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u w:val="single"/>
        </w:rPr>
      </w:pPr>
      <w:r w:rsidRPr="004C328B">
        <w:rPr>
          <w:rFonts w:ascii="Cambria" w:hAnsi="Cambria" w:cs="Tahoma"/>
          <w:b/>
          <w:szCs w:val="24"/>
          <w:u w:val="single"/>
        </w:rPr>
        <w:t>(Itemize with value)</w:t>
      </w:r>
    </w:p>
    <w:p w14:paraId="31103C53"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54"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55"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56"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57"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58"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59"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szCs w:val="24"/>
        </w:rPr>
      </w:pPr>
      <w:r w:rsidRPr="004C328B">
        <w:rPr>
          <w:rFonts w:ascii="Cambria" w:hAnsi="Cambria" w:cs="Tahoma"/>
          <w:b/>
          <w:szCs w:val="24"/>
        </w:rPr>
        <w:t>______________________________________________________________________________</w:t>
      </w:r>
      <w:r w:rsidRPr="004C328B">
        <w:rPr>
          <w:rFonts w:ascii="Cambria" w:hAnsi="Cambria" w:cs="Tahoma"/>
          <w:b/>
          <w:szCs w:val="24"/>
        </w:rPr>
        <w:tab/>
        <w:t>$_______________________</w:t>
      </w:r>
    </w:p>
    <w:p w14:paraId="31103C5A" w14:textId="77777777" w:rsidR="004C328B" w:rsidRPr="004C328B" w:rsidRDefault="004C328B" w:rsidP="004C328B">
      <w:pPr>
        <w:widowControl w:val="0"/>
        <w:tabs>
          <w:tab w:val="left" w:pos="7200"/>
        </w:tabs>
        <w:autoSpaceDE w:val="0"/>
        <w:autoSpaceDN w:val="0"/>
        <w:adjustRightInd w:val="0"/>
        <w:spacing w:line="360" w:lineRule="auto"/>
        <w:jc w:val="both"/>
        <w:rPr>
          <w:rFonts w:ascii="Cambria" w:hAnsi="Cambria" w:cs="Tahoma"/>
          <w:b/>
          <w:bCs/>
          <w:sz w:val="28"/>
          <w:szCs w:val="28"/>
        </w:rPr>
      </w:pPr>
      <w:r w:rsidRPr="004C328B">
        <w:rPr>
          <w:rFonts w:ascii="Cambria" w:hAnsi="Cambria" w:cs="Tahoma"/>
          <w:b/>
          <w:szCs w:val="24"/>
          <w:u w:val="single"/>
        </w:rPr>
        <w:t>Total</w:t>
      </w:r>
      <w:r w:rsidRPr="004C328B">
        <w:rPr>
          <w:rFonts w:ascii="Cambria" w:hAnsi="Cambria" w:cs="Tahoma"/>
          <w:b/>
          <w:szCs w:val="24"/>
        </w:rPr>
        <w:tab/>
        <w:t>$_______________________</w:t>
      </w:r>
    </w:p>
    <w:p w14:paraId="31103C5B" w14:textId="77777777" w:rsidR="004C328B" w:rsidRPr="004C328B" w:rsidRDefault="004C328B" w:rsidP="004C328B">
      <w:pPr>
        <w:widowControl w:val="0"/>
        <w:autoSpaceDE w:val="0"/>
        <w:autoSpaceDN w:val="0"/>
        <w:adjustRightInd w:val="0"/>
        <w:jc w:val="both"/>
        <w:rPr>
          <w:rFonts w:ascii="Cambria" w:hAnsi="Cambria" w:cs="Tahoma"/>
          <w:b/>
          <w:bCs/>
          <w:szCs w:val="24"/>
        </w:rPr>
      </w:pPr>
    </w:p>
    <w:p w14:paraId="31103C5C" w14:textId="77777777" w:rsidR="004C328B" w:rsidRPr="004C328B" w:rsidRDefault="004C328B" w:rsidP="004C328B">
      <w:pPr>
        <w:widowControl w:val="0"/>
        <w:autoSpaceDE w:val="0"/>
        <w:autoSpaceDN w:val="0"/>
        <w:adjustRightInd w:val="0"/>
        <w:jc w:val="both"/>
        <w:rPr>
          <w:rFonts w:ascii="Cambria" w:hAnsi="Cambria" w:cs="Tahoma"/>
          <w:b/>
          <w:bCs/>
          <w:szCs w:val="24"/>
        </w:rPr>
      </w:pPr>
    </w:p>
    <w:p w14:paraId="31103C5D" w14:textId="77777777" w:rsidR="004C328B" w:rsidRPr="004C328B" w:rsidRDefault="004C328B" w:rsidP="004C328B">
      <w:pPr>
        <w:widowControl w:val="0"/>
        <w:autoSpaceDE w:val="0"/>
        <w:autoSpaceDN w:val="0"/>
        <w:adjustRightInd w:val="0"/>
        <w:jc w:val="both"/>
        <w:rPr>
          <w:rFonts w:ascii="Cambria" w:hAnsi="Cambria" w:cs="Tahoma"/>
          <w:b/>
          <w:bCs/>
          <w:szCs w:val="24"/>
        </w:rPr>
      </w:pPr>
    </w:p>
    <w:p w14:paraId="31103C5E" w14:textId="77777777" w:rsidR="004C328B" w:rsidRPr="004C328B" w:rsidRDefault="004C328B" w:rsidP="004C328B">
      <w:pPr>
        <w:widowControl w:val="0"/>
        <w:autoSpaceDE w:val="0"/>
        <w:autoSpaceDN w:val="0"/>
        <w:adjustRightInd w:val="0"/>
        <w:jc w:val="both"/>
        <w:rPr>
          <w:rFonts w:ascii="Cambria" w:hAnsi="Cambria" w:cs="Tahoma"/>
          <w:b/>
          <w:bCs/>
          <w:szCs w:val="24"/>
        </w:rPr>
      </w:pPr>
      <w:r w:rsidRPr="004C328B">
        <w:rPr>
          <w:rFonts w:ascii="Cambria" w:hAnsi="Cambria" w:cs="Tahoma"/>
          <w:b/>
          <w:bCs/>
          <w:szCs w:val="24"/>
        </w:rPr>
        <w:t>STATE OF ALABAMA</w:t>
      </w:r>
    </w:p>
    <w:p w14:paraId="31103C5F" w14:textId="77777777" w:rsidR="004C328B" w:rsidRPr="004C328B" w:rsidRDefault="004C328B" w:rsidP="004C328B">
      <w:pPr>
        <w:widowControl w:val="0"/>
        <w:autoSpaceDE w:val="0"/>
        <w:autoSpaceDN w:val="0"/>
        <w:adjustRightInd w:val="0"/>
        <w:jc w:val="both"/>
        <w:rPr>
          <w:rFonts w:ascii="Cambria" w:hAnsi="Cambria" w:cs="Tahoma"/>
          <w:b/>
          <w:bCs/>
          <w:sz w:val="20"/>
        </w:rPr>
      </w:pPr>
      <w:r w:rsidRPr="004C328B">
        <w:rPr>
          <w:rFonts w:ascii="Cambria" w:hAnsi="Cambria" w:cs="Tahoma"/>
          <w:b/>
          <w:bCs/>
          <w:szCs w:val="24"/>
        </w:rPr>
        <w:t>MONTGOMERY COUNTY</w:t>
      </w:r>
    </w:p>
    <w:p w14:paraId="31103C60" w14:textId="77777777" w:rsidR="004C328B" w:rsidRPr="004C328B" w:rsidRDefault="004C328B" w:rsidP="004C328B">
      <w:pPr>
        <w:widowControl w:val="0"/>
        <w:autoSpaceDE w:val="0"/>
        <w:autoSpaceDN w:val="0"/>
        <w:adjustRightInd w:val="0"/>
        <w:jc w:val="both"/>
        <w:rPr>
          <w:rFonts w:ascii="Cambria" w:hAnsi="Cambria" w:cs="Tahoma"/>
          <w:b/>
          <w:bCs/>
          <w:sz w:val="20"/>
        </w:rPr>
      </w:pPr>
    </w:p>
    <w:p w14:paraId="31103C61" w14:textId="77777777" w:rsidR="004C328B" w:rsidRPr="004C328B" w:rsidRDefault="004C328B" w:rsidP="004C328B">
      <w:pPr>
        <w:widowControl w:val="0"/>
        <w:autoSpaceDE w:val="0"/>
        <w:autoSpaceDN w:val="0"/>
        <w:adjustRightInd w:val="0"/>
        <w:spacing w:line="312" w:lineRule="auto"/>
        <w:jc w:val="both"/>
        <w:rPr>
          <w:rFonts w:ascii="Cambria" w:hAnsi="Cambria" w:cs="Tahoma"/>
          <w:sz w:val="20"/>
        </w:rPr>
      </w:pPr>
      <w:r w:rsidRPr="004C328B">
        <w:rPr>
          <w:rFonts w:ascii="Cambria" w:hAnsi="Cambria" w:cs="Tahoma"/>
          <w:b/>
          <w:bCs/>
          <w:sz w:val="20"/>
        </w:rPr>
        <w:t>_________________________________________________________________________________</w:t>
      </w:r>
      <w:r w:rsidRPr="004C328B">
        <w:rPr>
          <w:rFonts w:ascii="Cambria" w:hAnsi="Cambria" w:cs="Tahoma"/>
          <w:sz w:val="20"/>
        </w:rPr>
        <w:t>, as Personal Representative(s) of the estate of________________________________________________________________, deceased,  being duly sworn, makes oath that the foregoing inventory, made by him/her is full and complete, so far as the same has come to his/her knowledge or possession.</w:t>
      </w:r>
    </w:p>
    <w:p w14:paraId="31103C62" w14:textId="77777777" w:rsidR="004C328B" w:rsidRPr="004C328B" w:rsidRDefault="004C328B" w:rsidP="004C328B">
      <w:pPr>
        <w:widowControl w:val="0"/>
        <w:autoSpaceDE w:val="0"/>
        <w:autoSpaceDN w:val="0"/>
        <w:adjustRightInd w:val="0"/>
        <w:jc w:val="both"/>
        <w:rPr>
          <w:rFonts w:ascii="Cambria" w:hAnsi="Cambria" w:cs="Tahoma"/>
          <w:sz w:val="20"/>
        </w:rPr>
      </w:pPr>
    </w:p>
    <w:p w14:paraId="31103C63" w14:textId="77777777" w:rsidR="004C328B" w:rsidRPr="004C328B" w:rsidRDefault="004C328B" w:rsidP="004C328B">
      <w:pPr>
        <w:widowControl w:val="0"/>
        <w:autoSpaceDE w:val="0"/>
        <w:autoSpaceDN w:val="0"/>
        <w:adjustRightInd w:val="0"/>
        <w:spacing w:line="312" w:lineRule="auto"/>
        <w:jc w:val="both"/>
        <w:rPr>
          <w:rFonts w:ascii="Cambria" w:hAnsi="Cambria" w:cs="Tahoma"/>
          <w:sz w:val="20"/>
        </w:rPr>
      </w:pPr>
      <w:r w:rsidRPr="004C328B">
        <w:rPr>
          <w:rFonts w:ascii="Cambria" w:hAnsi="Cambria" w:cs="Tahoma"/>
          <w:sz w:val="20"/>
        </w:rPr>
        <w:t xml:space="preserve">Subscribed and sworn before me this_________ day </w:t>
      </w:r>
    </w:p>
    <w:p w14:paraId="31103C64" w14:textId="77777777" w:rsidR="004C328B" w:rsidRPr="004C328B" w:rsidRDefault="004C328B" w:rsidP="004C328B">
      <w:pPr>
        <w:widowControl w:val="0"/>
        <w:tabs>
          <w:tab w:val="left" w:pos="-1440"/>
        </w:tabs>
        <w:autoSpaceDE w:val="0"/>
        <w:autoSpaceDN w:val="0"/>
        <w:adjustRightInd w:val="0"/>
        <w:ind w:left="5760" w:hanging="5760"/>
        <w:jc w:val="both"/>
        <w:rPr>
          <w:rFonts w:ascii="Cambria" w:hAnsi="Cambria" w:cs="Tahoma"/>
          <w:sz w:val="20"/>
        </w:rPr>
      </w:pPr>
      <w:r w:rsidRPr="004C328B">
        <w:rPr>
          <w:rFonts w:ascii="Cambria" w:hAnsi="Cambria" w:cs="Tahoma"/>
          <w:sz w:val="20"/>
        </w:rPr>
        <w:t>of _________________________ A. D., 20_______</w:t>
      </w:r>
      <w:r>
        <w:rPr>
          <w:rFonts w:ascii="Cambria" w:hAnsi="Cambria" w:cs="Tahoma"/>
          <w:sz w:val="20"/>
        </w:rPr>
        <w:t>___.</w:t>
      </w:r>
      <w:r>
        <w:rPr>
          <w:rFonts w:ascii="Cambria" w:hAnsi="Cambria" w:cs="Tahoma"/>
          <w:sz w:val="20"/>
        </w:rPr>
        <w:tab/>
      </w:r>
      <w:r w:rsidRPr="004C328B">
        <w:rPr>
          <w:rFonts w:ascii="Cambria" w:hAnsi="Cambria" w:cs="Tahoma"/>
          <w:sz w:val="20"/>
        </w:rPr>
        <w:t>___________________________</w:t>
      </w:r>
      <w:r>
        <w:rPr>
          <w:rFonts w:ascii="Cambria" w:hAnsi="Cambria" w:cs="Tahoma"/>
          <w:sz w:val="20"/>
        </w:rPr>
        <w:t>______________________</w:t>
      </w:r>
    </w:p>
    <w:p w14:paraId="31103C65" w14:textId="77777777" w:rsidR="004C328B" w:rsidRPr="004C328B" w:rsidRDefault="004C328B" w:rsidP="004C328B">
      <w:pPr>
        <w:widowControl w:val="0"/>
        <w:autoSpaceDE w:val="0"/>
        <w:autoSpaceDN w:val="0"/>
        <w:adjustRightInd w:val="0"/>
        <w:jc w:val="both"/>
        <w:rPr>
          <w:rFonts w:ascii="Cambria" w:hAnsi="Cambria" w:cs="Tahoma"/>
          <w:sz w:val="20"/>
        </w:rPr>
      </w:pPr>
      <w:r w:rsidRPr="004C328B">
        <w:rPr>
          <w:rFonts w:ascii="Cambria" w:hAnsi="Cambria" w:cs="Tahoma"/>
          <w:b/>
          <w:bCs/>
          <w:sz w:val="20"/>
        </w:rPr>
        <w:tab/>
      </w:r>
      <w:r w:rsidRPr="004C328B">
        <w:rPr>
          <w:rFonts w:ascii="Cambria" w:hAnsi="Cambria" w:cs="Tahoma"/>
          <w:b/>
          <w:bCs/>
          <w:sz w:val="20"/>
        </w:rPr>
        <w:tab/>
      </w:r>
      <w:r w:rsidRPr="004C328B">
        <w:rPr>
          <w:rFonts w:ascii="Cambria" w:hAnsi="Cambria" w:cs="Tahoma"/>
          <w:b/>
          <w:bCs/>
          <w:sz w:val="20"/>
        </w:rPr>
        <w:tab/>
      </w:r>
      <w:r w:rsidRPr="004C328B">
        <w:rPr>
          <w:rFonts w:ascii="Cambria" w:hAnsi="Cambria" w:cs="Tahoma"/>
          <w:b/>
          <w:bCs/>
          <w:sz w:val="20"/>
        </w:rPr>
        <w:tab/>
      </w:r>
      <w:r w:rsidRPr="004C328B">
        <w:rPr>
          <w:rFonts w:ascii="Cambria" w:hAnsi="Cambria" w:cs="Tahoma"/>
          <w:b/>
          <w:bCs/>
          <w:sz w:val="20"/>
        </w:rPr>
        <w:tab/>
      </w:r>
      <w:r w:rsidRPr="004C328B">
        <w:rPr>
          <w:rFonts w:ascii="Cambria" w:hAnsi="Cambria" w:cs="Tahoma"/>
          <w:b/>
          <w:bCs/>
          <w:sz w:val="20"/>
        </w:rPr>
        <w:tab/>
      </w:r>
      <w:r w:rsidRPr="004C328B">
        <w:rPr>
          <w:rFonts w:ascii="Cambria" w:hAnsi="Cambria" w:cs="Tahoma"/>
          <w:b/>
          <w:bCs/>
          <w:sz w:val="20"/>
        </w:rPr>
        <w:tab/>
      </w:r>
      <w:r>
        <w:rPr>
          <w:rFonts w:ascii="Cambria" w:hAnsi="Cambria" w:cs="Tahoma"/>
          <w:b/>
          <w:bCs/>
          <w:sz w:val="20"/>
        </w:rPr>
        <w:t xml:space="preserve">                </w:t>
      </w:r>
      <w:r w:rsidRPr="004C328B">
        <w:rPr>
          <w:rFonts w:ascii="Cambria" w:hAnsi="Cambria" w:cs="Tahoma"/>
          <w:b/>
          <w:bCs/>
          <w:sz w:val="20"/>
        </w:rPr>
        <w:t>Personal Representative(s) Signature</w:t>
      </w:r>
    </w:p>
    <w:p w14:paraId="31103C66" w14:textId="77777777" w:rsidR="004C328B" w:rsidRPr="004C328B" w:rsidRDefault="004C328B" w:rsidP="004C328B">
      <w:pPr>
        <w:widowControl w:val="0"/>
        <w:autoSpaceDE w:val="0"/>
        <w:autoSpaceDN w:val="0"/>
        <w:adjustRightInd w:val="0"/>
        <w:ind w:firstLine="5040"/>
        <w:jc w:val="both"/>
        <w:rPr>
          <w:rFonts w:ascii="Cambria" w:hAnsi="Cambria" w:cs="Tahoma"/>
          <w:sz w:val="20"/>
        </w:rPr>
      </w:pPr>
    </w:p>
    <w:p w14:paraId="31103C67" w14:textId="77777777" w:rsidR="004C328B" w:rsidRPr="004C328B" w:rsidRDefault="004C328B" w:rsidP="004C328B">
      <w:pPr>
        <w:widowControl w:val="0"/>
        <w:tabs>
          <w:tab w:val="left" w:pos="-1440"/>
        </w:tabs>
        <w:autoSpaceDE w:val="0"/>
        <w:autoSpaceDN w:val="0"/>
        <w:adjustRightInd w:val="0"/>
        <w:ind w:left="5760" w:hanging="5760"/>
        <w:jc w:val="both"/>
        <w:rPr>
          <w:rFonts w:ascii="Cambria" w:hAnsi="Cambria" w:cs="Tahoma"/>
          <w:sz w:val="20"/>
        </w:rPr>
      </w:pPr>
      <w:r w:rsidRPr="004C328B">
        <w:rPr>
          <w:rFonts w:ascii="Cambria" w:hAnsi="Cambria" w:cs="Tahoma"/>
          <w:sz w:val="20"/>
        </w:rPr>
        <w:t xml:space="preserve"> ___________________________________________________</w:t>
      </w:r>
      <w:r w:rsidRPr="004C328B">
        <w:rPr>
          <w:rFonts w:ascii="Cambria" w:hAnsi="Cambria" w:cs="Tahoma"/>
          <w:sz w:val="20"/>
        </w:rPr>
        <w:tab/>
        <w:t>___________________________________</w:t>
      </w:r>
      <w:r>
        <w:rPr>
          <w:rFonts w:ascii="Cambria" w:hAnsi="Cambria" w:cs="Tahoma"/>
          <w:sz w:val="20"/>
        </w:rPr>
        <w:t>_____________</w:t>
      </w:r>
    </w:p>
    <w:p w14:paraId="31103C68" w14:textId="77777777" w:rsidR="004C328B" w:rsidRPr="004C328B" w:rsidRDefault="004C328B" w:rsidP="004C328B">
      <w:pPr>
        <w:widowControl w:val="0"/>
        <w:tabs>
          <w:tab w:val="left" w:pos="-1440"/>
        </w:tabs>
        <w:autoSpaceDE w:val="0"/>
        <w:autoSpaceDN w:val="0"/>
        <w:adjustRightInd w:val="0"/>
        <w:ind w:left="5760" w:hanging="5760"/>
        <w:rPr>
          <w:rFonts w:ascii="Cambria" w:hAnsi="Cambria" w:cs="Tahoma"/>
          <w:sz w:val="20"/>
        </w:rPr>
      </w:pPr>
      <w:r w:rsidRPr="004C328B">
        <w:rPr>
          <w:rFonts w:ascii="Cambria" w:hAnsi="Cambria" w:cs="Tahoma"/>
          <w:b/>
          <w:bCs/>
          <w:sz w:val="20"/>
        </w:rPr>
        <w:t xml:space="preserve"> Notary Public, Montgomery County</w:t>
      </w:r>
      <w:r>
        <w:rPr>
          <w:rFonts w:ascii="Cambria" w:hAnsi="Cambria" w:cs="Tahoma"/>
          <w:sz w:val="20"/>
        </w:rPr>
        <w:tab/>
      </w:r>
      <w:r w:rsidRPr="004C328B">
        <w:rPr>
          <w:rFonts w:ascii="Cambria" w:hAnsi="Cambria" w:cs="Tahoma"/>
          <w:b/>
          <w:sz w:val="20"/>
        </w:rPr>
        <w:t>Address</w:t>
      </w:r>
      <w:r w:rsidRPr="004C328B">
        <w:rPr>
          <w:rFonts w:ascii="Cambria" w:hAnsi="Cambria" w:cs="Tahoma"/>
          <w:sz w:val="20"/>
        </w:rPr>
        <w:tab/>
      </w:r>
    </w:p>
    <w:p w14:paraId="31103C69" w14:textId="77777777" w:rsidR="004C328B" w:rsidRDefault="004C328B" w:rsidP="004C328B">
      <w:pPr>
        <w:widowControl w:val="0"/>
        <w:autoSpaceDE w:val="0"/>
        <w:autoSpaceDN w:val="0"/>
        <w:adjustRightInd w:val="0"/>
        <w:rPr>
          <w:rFonts w:ascii="Cambria" w:hAnsi="Cambria" w:cs="Tahoma"/>
          <w:sz w:val="20"/>
        </w:rPr>
      </w:pPr>
      <w:r w:rsidRPr="004C328B">
        <w:rPr>
          <w:rFonts w:ascii="Cambria" w:hAnsi="Cambria" w:cs="Tahoma"/>
          <w:sz w:val="20"/>
        </w:rPr>
        <w:tab/>
      </w:r>
      <w:r w:rsidRPr="004C328B">
        <w:rPr>
          <w:rFonts w:ascii="Cambria" w:hAnsi="Cambria" w:cs="Tahoma"/>
          <w:sz w:val="20"/>
        </w:rPr>
        <w:tab/>
      </w:r>
      <w:r w:rsidRPr="004C328B">
        <w:rPr>
          <w:rFonts w:ascii="Cambria" w:hAnsi="Cambria" w:cs="Tahoma"/>
          <w:sz w:val="20"/>
        </w:rPr>
        <w:tab/>
      </w:r>
      <w:r w:rsidRPr="004C328B">
        <w:rPr>
          <w:rFonts w:ascii="Cambria" w:hAnsi="Cambria" w:cs="Tahoma"/>
          <w:sz w:val="20"/>
        </w:rPr>
        <w:tab/>
      </w:r>
      <w:r w:rsidRPr="004C328B">
        <w:rPr>
          <w:rFonts w:ascii="Cambria" w:hAnsi="Cambria" w:cs="Tahoma"/>
          <w:sz w:val="20"/>
        </w:rPr>
        <w:tab/>
      </w:r>
      <w:r w:rsidRPr="004C328B">
        <w:rPr>
          <w:rFonts w:ascii="Cambria" w:hAnsi="Cambria" w:cs="Tahoma"/>
          <w:sz w:val="20"/>
        </w:rPr>
        <w:tab/>
      </w:r>
      <w:r w:rsidRPr="004C328B">
        <w:rPr>
          <w:rFonts w:ascii="Cambria" w:hAnsi="Cambria" w:cs="Tahoma"/>
          <w:sz w:val="20"/>
        </w:rPr>
        <w:tab/>
      </w:r>
      <w:r>
        <w:rPr>
          <w:rFonts w:ascii="Cambria" w:hAnsi="Cambria" w:cs="Tahoma"/>
          <w:sz w:val="20"/>
        </w:rPr>
        <w:tab/>
      </w:r>
      <w:r w:rsidRPr="004C328B">
        <w:rPr>
          <w:rFonts w:ascii="Cambria" w:hAnsi="Cambria" w:cs="Tahoma"/>
          <w:sz w:val="20"/>
        </w:rPr>
        <w:t>____________________</w:t>
      </w:r>
      <w:r>
        <w:rPr>
          <w:rFonts w:ascii="Cambria" w:hAnsi="Cambria" w:cs="Tahoma"/>
          <w:sz w:val="20"/>
        </w:rPr>
        <w:t>____________________________</w:t>
      </w:r>
    </w:p>
    <w:p w14:paraId="31103C6A" w14:textId="77777777" w:rsidR="004C328B" w:rsidRPr="004C328B" w:rsidRDefault="004C328B" w:rsidP="004C328B">
      <w:pPr>
        <w:widowControl w:val="0"/>
        <w:autoSpaceDE w:val="0"/>
        <w:autoSpaceDN w:val="0"/>
        <w:adjustRightInd w:val="0"/>
        <w:rPr>
          <w:rFonts w:ascii="Cambria" w:hAnsi="Cambria" w:cs="Tahoma"/>
          <w:b/>
          <w:bCs/>
          <w:sz w:val="20"/>
        </w:rPr>
      </w:pPr>
    </w:p>
    <w:p w14:paraId="31103C6B" w14:textId="77777777" w:rsidR="004C328B" w:rsidRPr="004C328B" w:rsidRDefault="004C328B" w:rsidP="004C328B">
      <w:pPr>
        <w:widowControl w:val="0"/>
        <w:autoSpaceDE w:val="0"/>
        <w:autoSpaceDN w:val="0"/>
        <w:adjustRightInd w:val="0"/>
        <w:rPr>
          <w:rFonts w:ascii="Cambria" w:hAnsi="Cambria" w:cs="Tahoma"/>
          <w:b/>
          <w:bCs/>
          <w:sz w:val="20"/>
        </w:rPr>
      </w:pPr>
      <w:r w:rsidRPr="004C328B">
        <w:rPr>
          <w:rFonts w:ascii="Cambria" w:hAnsi="Cambria" w:cs="Tahoma"/>
          <w:b/>
          <w:bCs/>
          <w:sz w:val="20"/>
        </w:rPr>
        <w:t>(NOTARY SEAL)</w:t>
      </w:r>
      <w:r w:rsidRPr="004C328B">
        <w:rPr>
          <w:rFonts w:ascii="Cambria" w:hAnsi="Cambria" w:cs="Tahoma"/>
          <w:b/>
          <w:bCs/>
          <w:sz w:val="20"/>
        </w:rPr>
        <w:tab/>
      </w:r>
      <w:r w:rsidRPr="004C328B">
        <w:rPr>
          <w:rFonts w:ascii="Cambria" w:hAnsi="Cambria" w:cs="Tahoma"/>
          <w:b/>
          <w:bCs/>
          <w:sz w:val="20"/>
        </w:rPr>
        <w:tab/>
      </w:r>
      <w:r w:rsidRPr="004C328B">
        <w:rPr>
          <w:rFonts w:ascii="Cambria" w:hAnsi="Cambria" w:cs="Tahoma"/>
          <w:b/>
          <w:bCs/>
          <w:sz w:val="20"/>
        </w:rPr>
        <w:tab/>
      </w:r>
      <w:r w:rsidRPr="004C328B">
        <w:rPr>
          <w:rFonts w:ascii="Cambria" w:hAnsi="Cambria" w:cs="Tahoma"/>
          <w:b/>
          <w:bCs/>
          <w:sz w:val="20"/>
        </w:rPr>
        <w:tab/>
      </w:r>
      <w:r w:rsidRPr="004C328B">
        <w:rPr>
          <w:rFonts w:ascii="Cambria" w:hAnsi="Cambria" w:cs="Tahoma"/>
          <w:b/>
          <w:bCs/>
          <w:sz w:val="20"/>
        </w:rPr>
        <w:tab/>
      </w:r>
      <w:r>
        <w:rPr>
          <w:rFonts w:ascii="Cambria" w:hAnsi="Cambria" w:cs="Tahoma"/>
          <w:b/>
          <w:bCs/>
          <w:sz w:val="20"/>
        </w:rPr>
        <w:tab/>
      </w:r>
      <w:r w:rsidRPr="004C328B">
        <w:rPr>
          <w:rFonts w:ascii="Cambria" w:hAnsi="Cambria" w:cs="Tahoma"/>
          <w:b/>
          <w:bCs/>
          <w:sz w:val="20"/>
        </w:rPr>
        <w:t>Phone No.  ________________________</w:t>
      </w:r>
      <w:r>
        <w:rPr>
          <w:rFonts w:ascii="Cambria" w:hAnsi="Cambria" w:cs="Tahoma"/>
          <w:b/>
          <w:bCs/>
          <w:sz w:val="20"/>
        </w:rPr>
        <w:t>__________</w:t>
      </w:r>
    </w:p>
    <w:p w14:paraId="31103C6C" w14:textId="77777777" w:rsidR="004C328B" w:rsidRPr="004C328B" w:rsidRDefault="004C328B" w:rsidP="004C328B">
      <w:pPr>
        <w:widowControl w:val="0"/>
        <w:autoSpaceDE w:val="0"/>
        <w:autoSpaceDN w:val="0"/>
        <w:adjustRightInd w:val="0"/>
        <w:rPr>
          <w:rFonts w:ascii="Cambria" w:hAnsi="Cambria" w:cs="Tahoma"/>
          <w:b/>
          <w:bCs/>
          <w:sz w:val="20"/>
        </w:rPr>
      </w:pPr>
    </w:p>
    <w:p w14:paraId="31103C6D" w14:textId="77777777" w:rsidR="004C328B" w:rsidRPr="004C328B" w:rsidRDefault="004C328B" w:rsidP="004C328B">
      <w:pPr>
        <w:widowControl w:val="0"/>
        <w:autoSpaceDE w:val="0"/>
        <w:autoSpaceDN w:val="0"/>
        <w:adjustRightInd w:val="0"/>
        <w:rPr>
          <w:rFonts w:ascii="Cambria" w:hAnsi="Cambria" w:cs="Tahoma"/>
          <w:b/>
          <w:bCs/>
          <w:sz w:val="20"/>
        </w:rPr>
      </w:pPr>
    </w:p>
    <w:p w14:paraId="31103C6E" w14:textId="77777777" w:rsidR="004C328B" w:rsidRPr="004C328B" w:rsidRDefault="004C328B" w:rsidP="004C328B">
      <w:pPr>
        <w:widowControl w:val="0"/>
        <w:autoSpaceDE w:val="0"/>
        <w:autoSpaceDN w:val="0"/>
        <w:adjustRightInd w:val="0"/>
        <w:rPr>
          <w:rFonts w:ascii="Cambria" w:hAnsi="Cambria" w:cs="Tahoma"/>
          <w:b/>
          <w:bCs/>
          <w:sz w:val="20"/>
        </w:rPr>
      </w:pPr>
    </w:p>
    <w:p w14:paraId="31103C6F" w14:textId="77777777" w:rsidR="004C328B" w:rsidRPr="004C328B" w:rsidRDefault="004C328B" w:rsidP="004C328B">
      <w:pPr>
        <w:widowControl w:val="0"/>
        <w:autoSpaceDE w:val="0"/>
        <w:autoSpaceDN w:val="0"/>
        <w:adjustRightInd w:val="0"/>
        <w:rPr>
          <w:rFonts w:ascii="Cambria" w:hAnsi="Cambria" w:cs="Tahoma"/>
          <w:b/>
          <w:bCs/>
          <w:sz w:val="20"/>
        </w:rPr>
      </w:pPr>
    </w:p>
    <w:p w14:paraId="31103C70" w14:textId="77777777" w:rsidR="004C328B" w:rsidRPr="004C328B" w:rsidRDefault="004C328B" w:rsidP="004C328B">
      <w:pPr>
        <w:widowControl w:val="0"/>
        <w:autoSpaceDE w:val="0"/>
        <w:autoSpaceDN w:val="0"/>
        <w:adjustRightInd w:val="0"/>
        <w:rPr>
          <w:rFonts w:ascii="Cambria" w:hAnsi="Cambria" w:cs="Tahoma"/>
          <w:b/>
          <w:bCs/>
          <w:sz w:val="20"/>
        </w:rPr>
      </w:pPr>
    </w:p>
    <w:p w14:paraId="31103C71" w14:textId="77777777" w:rsidR="004C328B" w:rsidRPr="004C328B" w:rsidRDefault="004C328B" w:rsidP="004C328B">
      <w:pPr>
        <w:widowControl w:val="0"/>
        <w:autoSpaceDE w:val="0"/>
        <w:autoSpaceDN w:val="0"/>
        <w:adjustRightInd w:val="0"/>
        <w:rPr>
          <w:rFonts w:ascii="Cambria" w:hAnsi="Cambria" w:cs="Tahoma"/>
          <w:sz w:val="20"/>
        </w:rPr>
      </w:pPr>
      <w:r w:rsidRPr="004C328B">
        <w:rPr>
          <w:rFonts w:ascii="Cambria" w:hAnsi="Cambria" w:cs="Tahoma"/>
          <w:b/>
          <w:bCs/>
          <w:sz w:val="20"/>
        </w:rPr>
        <w:t>Attorney: _______________________________________________</w:t>
      </w:r>
      <w:r w:rsidRPr="004C328B">
        <w:rPr>
          <w:rFonts w:ascii="Cambria" w:hAnsi="Cambria" w:cs="Tahoma"/>
          <w:sz w:val="20"/>
        </w:rPr>
        <w:tab/>
      </w:r>
      <w:r w:rsidRPr="004C328B">
        <w:rPr>
          <w:rFonts w:ascii="Cambria" w:hAnsi="Cambria" w:cs="Tahoma"/>
          <w:sz w:val="20"/>
        </w:rPr>
        <w:tab/>
      </w:r>
    </w:p>
    <w:p w14:paraId="31103C72" w14:textId="77777777" w:rsidR="004C328B" w:rsidRPr="004C328B" w:rsidRDefault="004C328B" w:rsidP="004C328B">
      <w:pPr>
        <w:widowControl w:val="0"/>
        <w:autoSpaceDE w:val="0"/>
        <w:autoSpaceDN w:val="0"/>
        <w:adjustRightInd w:val="0"/>
        <w:rPr>
          <w:rFonts w:ascii="Cambria" w:hAnsi="Cambria" w:cs="Tahoma"/>
          <w:b/>
          <w:bCs/>
          <w:sz w:val="20"/>
        </w:rPr>
      </w:pPr>
      <w:r w:rsidRPr="004C328B">
        <w:rPr>
          <w:rFonts w:ascii="Cambria" w:hAnsi="Cambria" w:cs="Tahoma"/>
          <w:sz w:val="20"/>
        </w:rPr>
        <w:t xml:space="preserve">                                         </w:t>
      </w:r>
      <w:r w:rsidRPr="004C328B">
        <w:rPr>
          <w:rFonts w:ascii="Cambria" w:hAnsi="Cambria" w:cs="Tahoma"/>
          <w:b/>
          <w:bCs/>
          <w:sz w:val="20"/>
        </w:rPr>
        <w:t>(Please Print)</w:t>
      </w:r>
      <w:r w:rsidRPr="004C328B">
        <w:rPr>
          <w:rFonts w:ascii="Cambria" w:hAnsi="Cambria" w:cs="Tahoma"/>
          <w:b/>
          <w:bCs/>
          <w:sz w:val="20"/>
        </w:rPr>
        <w:tab/>
      </w:r>
      <w:r w:rsidRPr="004C328B">
        <w:rPr>
          <w:rFonts w:ascii="Cambria" w:hAnsi="Cambria" w:cs="Tahoma"/>
          <w:b/>
          <w:bCs/>
          <w:sz w:val="20"/>
        </w:rPr>
        <w:tab/>
      </w:r>
      <w:r w:rsidRPr="004C328B">
        <w:rPr>
          <w:rFonts w:ascii="Cambria" w:hAnsi="Cambria" w:cs="Tahoma"/>
          <w:b/>
          <w:bCs/>
          <w:sz w:val="20"/>
        </w:rPr>
        <w:tab/>
      </w:r>
      <w:r w:rsidRPr="004C328B">
        <w:rPr>
          <w:rFonts w:ascii="Cambria" w:hAnsi="Cambria" w:cs="Tahoma"/>
          <w:b/>
          <w:bCs/>
          <w:sz w:val="20"/>
        </w:rPr>
        <w:tab/>
      </w:r>
    </w:p>
    <w:p w14:paraId="31103C73" w14:textId="77777777" w:rsidR="004C328B" w:rsidRPr="004C328B" w:rsidRDefault="004C328B" w:rsidP="004C328B">
      <w:pPr>
        <w:widowControl w:val="0"/>
        <w:autoSpaceDE w:val="0"/>
        <w:autoSpaceDN w:val="0"/>
        <w:adjustRightInd w:val="0"/>
        <w:rPr>
          <w:rFonts w:ascii="Cambria" w:hAnsi="Cambria" w:cs="Tahoma"/>
          <w:b/>
          <w:bCs/>
          <w:sz w:val="20"/>
        </w:rPr>
      </w:pPr>
    </w:p>
    <w:p w14:paraId="31103C74" w14:textId="77777777" w:rsidR="004C328B" w:rsidRPr="004C328B" w:rsidRDefault="004C328B" w:rsidP="004C328B">
      <w:pPr>
        <w:widowControl w:val="0"/>
        <w:autoSpaceDE w:val="0"/>
        <w:autoSpaceDN w:val="0"/>
        <w:adjustRightInd w:val="0"/>
        <w:rPr>
          <w:rFonts w:ascii="Cambria" w:hAnsi="Cambria" w:cs="Tahoma"/>
          <w:sz w:val="20"/>
        </w:rPr>
      </w:pPr>
      <w:r w:rsidRPr="004C328B">
        <w:rPr>
          <w:rFonts w:ascii="Cambria" w:hAnsi="Cambria" w:cs="Tahoma"/>
          <w:b/>
          <w:bCs/>
          <w:sz w:val="20"/>
        </w:rPr>
        <w:t>Phone No. _____________________________________________</w:t>
      </w:r>
    </w:p>
    <w:p w14:paraId="31103C75" w14:textId="77777777" w:rsidR="004C328B" w:rsidRDefault="004C328B" w:rsidP="004C328B">
      <w:pPr>
        <w:widowControl w:val="0"/>
        <w:autoSpaceDE w:val="0"/>
        <w:autoSpaceDN w:val="0"/>
        <w:adjustRightInd w:val="0"/>
        <w:rPr>
          <w:rFonts w:ascii="Cambria" w:hAnsi="Cambria" w:cs="Tahoma"/>
          <w:b/>
          <w:bCs/>
          <w:sz w:val="20"/>
        </w:rPr>
      </w:pPr>
    </w:p>
    <w:p w14:paraId="31103C76" w14:textId="77777777" w:rsidR="007E0BD5" w:rsidRPr="004C328B" w:rsidRDefault="007E0BD5" w:rsidP="004C328B">
      <w:pPr>
        <w:widowControl w:val="0"/>
        <w:autoSpaceDE w:val="0"/>
        <w:autoSpaceDN w:val="0"/>
        <w:adjustRightInd w:val="0"/>
        <w:rPr>
          <w:rFonts w:ascii="Cambria" w:hAnsi="Cambria" w:cs="Tahoma"/>
          <w:b/>
          <w:bCs/>
          <w:sz w:val="20"/>
        </w:rPr>
      </w:pPr>
    </w:p>
    <w:p w14:paraId="31103C77" w14:textId="77777777" w:rsidR="00F61AA0" w:rsidRDefault="007775C5" w:rsidP="004C328B">
      <w:pPr>
        <w:widowControl w:val="0"/>
        <w:tabs>
          <w:tab w:val="center" w:pos="4680"/>
        </w:tabs>
        <w:rPr>
          <w:rFonts w:ascii="Arial" w:hAnsi="Arial"/>
          <w:sz w:val="23"/>
        </w:rPr>
      </w:pPr>
      <w:r>
        <w:rPr>
          <w:rFonts w:ascii="Arial" w:hAnsi="Arial"/>
          <w:sz w:val="23"/>
        </w:rPr>
        <w:lastRenderedPageBreak/>
        <w:tab/>
      </w:r>
      <w:r>
        <w:rPr>
          <w:rFonts w:ascii="Arial" w:hAnsi="Arial"/>
          <w:b/>
          <w:sz w:val="23"/>
        </w:rPr>
        <w:t>EXHIBIT C</w:t>
      </w:r>
    </w:p>
    <w:p w14:paraId="31103C78" w14:textId="77777777" w:rsidR="00F61AA0" w:rsidRDefault="00F61AA0">
      <w:pPr>
        <w:widowControl w:val="0"/>
        <w:rPr>
          <w:rFonts w:ascii="Arial" w:hAnsi="Arial"/>
          <w:sz w:val="23"/>
        </w:rPr>
      </w:pPr>
    </w:p>
    <w:p w14:paraId="31103C79" w14:textId="77777777" w:rsidR="00F61AA0" w:rsidRDefault="007775C5">
      <w:pPr>
        <w:widowControl w:val="0"/>
        <w:tabs>
          <w:tab w:val="center" w:pos="4680"/>
        </w:tabs>
        <w:rPr>
          <w:rFonts w:ascii="Arial" w:hAnsi="Arial"/>
          <w:sz w:val="23"/>
        </w:rPr>
      </w:pPr>
      <w:r>
        <w:rPr>
          <w:rFonts w:ascii="Arial" w:hAnsi="Arial"/>
          <w:sz w:val="23"/>
        </w:rPr>
        <w:tab/>
      </w:r>
      <w:r>
        <w:rPr>
          <w:rFonts w:ascii="Arial" w:hAnsi="Arial"/>
          <w:sz w:val="23"/>
          <w:u w:val="single"/>
        </w:rPr>
        <w:t>Ledgers and Records</w:t>
      </w:r>
    </w:p>
    <w:p w14:paraId="31103C7A" w14:textId="77777777" w:rsidR="00F61AA0" w:rsidRDefault="00F61AA0">
      <w:pPr>
        <w:widowControl w:val="0"/>
        <w:rPr>
          <w:rFonts w:ascii="Arial" w:hAnsi="Arial"/>
          <w:sz w:val="23"/>
        </w:rPr>
      </w:pPr>
    </w:p>
    <w:p w14:paraId="31103C7B" w14:textId="77777777" w:rsidR="00F61AA0" w:rsidRDefault="0045235F" w:rsidP="0045235F">
      <w:pPr>
        <w:widowControl w:val="0"/>
        <w:jc w:val="both"/>
        <w:rPr>
          <w:rFonts w:ascii="Arial" w:hAnsi="Arial"/>
          <w:sz w:val="23"/>
        </w:rPr>
      </w:pPr>
      <w:r>
        <w:rPr>
          <w:rFonts w:ascii="Arial" w:hAnsi="Arial"/>
          <w:sz w:val="23"/>
        </w:rPr>
        <w:tab/>
      </w:r>
      <w:r w:rsidR="007775C5">
        <w:rPr>
          <w:rFonts w:ascii="Arial" w:hAnsi="Arial"/>
          <w:sz w:val="23"/>
        </w:rPr>
        <w:t xml:space="preserve">The Personal Representative should maintain a ledger* that records by specific entry each and every receipt and disbursement of Estate funds.  Proof and verification of individual entries are supported by retention of records such as follows: </w:t>
      </w:r>
    </w:p>
    <w:p w14:paraId="31103C7C" w14:textId="77777777" w:rsidR="00F61AA0" w:rsidRDefault="00F61AA0" w:rsidP="0045235F">
      <w:pPr>
        <w:widowControl w:val="0"/>
        <w:jc w:val="both"/>
        <w:rPr>
          <w:rFonts w:ascii="Arial" w:hAnsi="Arial"/>
          <w:sz w:val="23"/>
        </w:rPr>
      </w:pPr>
    </w:p>
    <w:p w14:paraId="31103C7D" w14:textId="77777777" w:rsidR="00F61AA0" w:rsidRDefault="007775C5" w:rsidP="0045235F">
      <w:pPr>
        <w:widowControl w:val="0"/>
        <w:tabs>
          <w:tab w:val="center" w:pos="4680"/>
        </w:tabs>
        <w:jc w:val="both"/>
        <w:rPr>
          <w:rFonts w:ascii="Arial" w:hAnsi="Arial"/>
          <w:sz w:val="23"/>
        </w:rPr>
      </w:pPr>
      <w:r>
        <w:rPr>
          <w:rFonts w:ascii="Arial" w:hAnsi="Arial"/>
          <w:sz w:val="23"/>
        </w:rPr>
        <w:tab/>
      </w:r>
      <w:r>
        <w:rPr>
          <w:rFonts w:ascii="Arial" w:hAnsi="Arial"/>
          <w:sz w:val="23"/>
          <w:u w:val="single"/>
        </w:rPr>
        <w:t>Ledger No. 1</w:t>
      </w:r>
    </w:p>
    <w:p w14:paraId="31103C7E" w14:textId="77777777" w:rsidR="00F61AA0" w:rsidRDefault="00F61AA0" w:rsidP="0045235F">
      <w:pPr>
        <w:widowControl w:val="0"/>
        <w:jc w:val="both"/>
        <w:rPr>
          <w:rFonts w:ascii="Arial" w:hAnsi="Arial"/>
          <w:sz w:val="23"/>
        </w:rPr>
      </w:pPr>
    </w:p>
    <w:p w14:paraId="31103C7F" w14:textId="77777777" w:rsidR="00F61AA0" w:rsidRDefault="007775C5" w:rsidP="0045235F">
      <w:pPr>
        <w:widowControl w:val="0"/>
        <w:ind w:left="720" w:hanging="720"/>
        <w:jc w:val="both"/>
        <w:rPr>
          <w:rFonts w:ascii="Arial" w:hAnsi="Arial"/>
          <w:sz w:val="23"/>
        </w:rPr>
      </w:pPr>
      <w:r>
        <w:rPr>
          <w:rFonts w:ascii="Arial" w:hAnsi="Arial"/>
          <w:sz w:val="23"/>
        </w:rPr>
        <w:t>1.</w:t>
      </w:r>
      <w:r>
        <w:rPr>
          <w:rFonts w:ascii="Arial" w:hAnsi="Arial"/>
          <w:sz w:val="23"/>
        </w:rPr>
        <w:tab/>
        <w:t>All cash receipts, refunds, dividends, interest, etc. (Such deposits should be posted or listed as an income entry in the ledger.)</w:t>
      </w:r>
    </w:p>
    <w:p w14:paraId="31103C80" w14:textId="77777777" w:rsidR="00F61AA0" w:rsidRDefault="00F61AA0" w:rsidP="0045235F">
      <w:pPr>
        <w:widowControl w:val="0"/>
        <w:jc w:val="both"/>
        <w:rPr>
          <w:rFonts w:ascii="Arial" w:hAnsi="Arial"/>
          <w:sz w:val="23"/>
        </w:rPr>
      </w:pPr>
    </w:p>
    <w:p w14:paraId="31103C81" w14:textId="77777777" w:rsidR="00F61AA0" w:rsidRDefault="007775C5" w:rsidP="0045235F">
      <w:pPr>
        <w:widowControl w:val="0"/>
        <w:ind w:left="720" w:hanging="720"/>
        <w:jc w:val="both"/>
        <w:rPr>
          <w:rFonts w:ascii="Arial" w:hAnsi="Arial"/>
          <w:sz w:val="23"/>
        </w:rPr>
      </w:pPr>
      <w:r>
        <w:rPr>
          <w:rFonts w:ascii="Arial" w:hAnsi="Arial"/>
          <w:sz w:val="23"/>
        </w:rPr>
        <w:t>2.</w:t>
      </w:r>
      <w:r>
        <w:rPr>
          <w:rFonts w:ascii="Arial" w:hAnsi="Arial"/>
          <w:sz w:val="23"/>
        </w:rPr>
        <w:tab/>
        <w:t>All original checks or thumbnail copies of the front side of all checks drawn against the Estate’s bank account including voided checks.  (The respective check should be posted or listed as an expense entry in the ledger.) In lieu of original checks, “thumbnail” images provided by banks are acceptable.</w:t>
      </w:r>
    </w:p>
    <w:p w14:paraId="31103C82" w14:textId="77777777" w:rsidR="00F61AA0" w:rsidRDefault="00F61AA0" w:rsidP="0045235F">
      <w:pPr>
        <w:widowControl w:val="0"/>
        <w:jc w:val="both"/>
        <w:rPr>
          <w:rFonts w:ascii="Arial" w:hAnsi="Arial"/>
          <w:sz w:val="23"/>
        </w:rPr>
      </w:pPr>
    </w:p>
    <w:p w14:paraId="31103C83" w14:textId="77777777" w:rsidR="00F61AA0" w:rsidRDefault="007775C5" w:rsidP="0045235F">
      <w:pPr>
        <w:widowControl w:val="0"/>
        <w:ind w:left="720" w:hanging="720"/>
        <w:jc w:val="both"/>
        <w:rPr>
          <w:rFonts w:ascii="Arial" w:hAnsi="Arial"/>
          <w:sz w:val="23"/>
        </w:rPr>
      </w:pPr>
      <w:r>
        <w:rPr>
          <w:rFonts w:ascii="Arial" w:hAnsi="Arial"/>
          <w:sz w:val="23"/>
        </w:rPr>
        <w:t>3.</w:t>
      </w:r>
      <w:r>
        <w:rPr>
          <w:rFonts w:ascii="Arial" w:hAnsi="Arial"/>
          <w:sz w:val="23"/>
        </w:rPr>
        <w:tab/>
        <w:t>All original bank statements issued indicating the individual checks drawn against the Estate’s bank account during the statement cycle.  (The income and expense entries on the statement should correspond to the respective entries in the ledger.)</w:t>
      </w:r>
    </w:p>
    <w:p w14:paraId="31103C84" w14:textId="77777777" w:rsidR="00F61AA0" w:rsidRDefault="00F61AA0" w:rsidP="0045235F">
      <w:pPr>
        <w:widowControl w:val="0"/>
        <w:jc w:val="both"/>
        <w:rPr>
          <w:rFonts w:ascii="Arial" w:hAnsi="Arial"/>
          <w:sz w:val="23"/>
        </w:rPr>
      </w:pPr>
    </w:p>
    <w:p w14:paraId="31103C85" w14:textId="77777777" w:rsidR="00F61AA0" w:rsidRDefault="007775C5" w:rsidP="0045235F">
      <w:pPr>
        <w:widowControl w:val="0"/>
        <w:ind w:left="720" w:hanging="720"/>
        <w:jc w:val="both"/>
        <w:rPr>
          <w:rFonts w:ascii="Arial" w:hAnsi="Arial"/>
          <w:sz w:val="23"/>
        </w:rPr>
      </w:pPr>
      <w:r>
        <w:rPr>
          <w:rFonts w:ascii="Arial" w:hAnsi="Arial"/>
          <w:sz w:val="23"/>
        </w:rPr>
        <w:t>4.</w:t>
      </w:r>
      <w:r>
        <w:rPr>
          <w:rFonts w:ascii="Arial" w:hAnsi="Arial"/>
          <w:sz w:val="23"/>
        </w:rPr>
        <w:tab/>
        <w:t xml:space="preserve">All invoices, billing statements, vouchers and receipts for services rendered or items purchased should be preserved and held as proof in support of checks drawn in payment of any such bills. </w:t>
      </w:r>
    </w:p>
    <w:p w14:paraId="31103C86" w14:textId="77777777" w:rsidR="00F61AA0" w:rsidRDefault="00F61AA0" w:rsidP="0045235F">
      <w:pPr>
        <w:widowControl w:val="0"/>
        <w:jc w:val="both"/>
        <w:rPr>
          <w:rFonts w:ascii="Arial" w:hAnsi="Arial"/>
          <w:sz w:val="23"/>
        </w:rPr>
      </w:pPr>
    </w:p>
    <w:p w14:paraId="31103C87" w14:textId="77777777" w:rsidR="00F61AA0" w:rsidRDefault="007775C5" w:rsidP="0045235F">
      <w:pPr>
        <w:widowControl w:val="0"/>
        <w:jc w:val="both"/>
        <w:rPr>
          <w:rFonts w:ascii="Arial" w:hAnsi="Arial"/>
          <w:sz w:val="23"/>
        </w:rPr>
      </w:pPr>
      <w:r>
        <w:rPr>
          <w:rFonts w:ascii="Arial" w:hAnsi="Arial"/>
          <w:sz w:val="23"/>
        </w:rPr>
        <w:tab/>
        <w:t>Note:  Each of the above proof items should be kept in chronological order.</w:t>
      </w:r>
    </w:p>
    <w:p w14:paraId="31103C88" w14:textId="77777777" w:rsidR="00F61AA0" w:rsidRDefault="00F61AA0" w:rsidP="0045235F">
      <w:pPr>
        <w:widowControl w:val="0"/>
        <w:jc w:val="both"/>
        <w:rPr>
          <w:rFonts w:ascii="Arial" w:hAnsi="Arial"/>
          <w:sz w:val="23"/>
        </w:rPr>
      </w:pPr>
    </w:p>
    <w:p w14:paraId="31103C89" w14:textId="77777777" w:rsidR="00F61AA0" w:rsidRDefault="007775C5" w:rsidP="0045235F">
      <w:pPr>
        <w:widowControl w:val="0"/>
        <w:tabs>
          <w:tab w:val="center" w:pos="4680"/>
        </w:tabs>
        <w:jc w:val="both"/>
        <w:rPr>
          <w:rFonts w:ascii="Arial" w:hAnsi="Arial"/>
          <w:sz w:val="23"/>
        </w:rPr>
      </w:pPr>
      <w:r>
        <w:rPr>
          <w:rFonts w:ascii="Arial" w:hAnsi="Arial"/>
          <w:sz w:val="23"/>
        </w:rPr>
        <w:tab/>
      </w:r>
      <w:r>
        <w:rPr>
          <w:rFonts w:ascii="Arial" w:hAnsi="Arial"/>
          <w:sz w:val="23"/>
          <w:u w:val="single"/>
        </w:rPr>
        <w:t>Ledger No. 2</w:t>
      </w:r>
    </w:p>
    <w:p w14:paraId="31103C8A" w14:textId="77777777" w:rsidR="00F61AA0" w:rsidRDefault="00F61AA0" w:rsidP="0045235F">
      <w:pPr>
        <w:widowControl w:val="0"/>
        <w:jc w:val="both"/>
        <w:rPr>
          <w:rFonts w:ascii="Arial" w:hAnsi="Arial"/>
          <w:sz w:val="23"/>
        </w:rPr>
      </w:pPr>
    </w:p>
    <w:p w14:paraId="31103C8B" w14:textId="77777777" w:rsidR="00F61AA0" w:rsidRDefault="007775C5" w:rsidP="0045235F">
      <w:pPr>
        <w:widowControl w:val="0"/>
        <w:jc w:val="both"/>
        <w:rPr>
          <w:rFonts w:ascii="Arial" w:hAnsi="Arial"/>
          <w:sz w:val="23"/>
        </w:rPr>
      </w:pPr>
      <w:r>
        <w:rPr>
          <w:rFonts w:ascii="Arial" w:hAnsi="Arial"/>
          <w:sz w:val="23"/>
        </w:rPr>
        <w:tab/>
        <w:t>A separate ledger should be kept and maintained that identifies non-cash assets in the Estate with their description, location and their value, e.g.:</w:t>
      </w:r>
    </w:p>
    <w:p w14:paraId="31103C8C" w14:textId="77777777" w:rsidR="00F61AA0" w:rsidRDefault="00F61AA0" w:rsidP="0045235F">
      <w:pPr>
        <w:widowControl w:val="0"/>
        <w:jc w:val="both"/>
        <w:rPr>
          <w:rFonts w:ascii="Arial" w:hAnsi="Arial"/>
          <w:sz w:val="23"/>
        </w:rPr>
      </w:pPr>
    </w:p>
    <w:p w14:paraId="31103C8D" w14:textId="77777777" w:rsidR="00F61AA0" w:rsidRDefault="007775C5" w:rsidP="0045235F">
      <w:pPr>
        <w:widowControl w:val="0"/>
        <w:ind w:left="720" w:hanging="720"/>
        <w:jc w:val="both"/>
        <w:rPr>
          <w:rFonts w:ascii="Arial" w:hAnsi="Arial"/>
          <w:sz w:val="23"/>
        </w:rPr>
      </w:pPr>
      <w:r>
        <w:rPr>
          <w:rFonts w:ascii="Arial" w:hAnsi="Arial"/>
          <w:sz w:val="23"/>
        </w:rPr>
        <w:t>5.</w:t>
      </w:r>
      <w:r>
        <w:rPr>
          <w:rFonts w:ascii="Arial" w:hAnsi="Arial"/>
          <w:sz w:val="23"/>
        </w:rPr>
        <w:tab/>
        <w:t>All Certificates of Deposit and any other investment account.</w:t>
      </w:r>
    </w:p>
    <w:p w14:paraId="31103C8E" w14:textId="77777777" w:rsidR="00F61AA0" w:rsidRDefault="007775C5" w:rsidP="0045235F">
      <w:pPr>
        <w:widowControl w:val="0"/>
        <w:jc w:val="both"/>
        <w:rPr>
          <w:rFonts w:ascii="Arial" w:hAnsi="Arial"/>
          <w:sz w:val="23"/>
        </w:rPr>
      </w:pPr>
      <w:r>
        <w:rPr>
          <w:rFonts w:ascii="Arial" w:hAnsi="Arial"/>
          <w:sz w:val="23"/>
        </w:rPr>
        <w:t>6.</w:t>
      </w:r>
      <w:r>
        <w:rPr>
          <w:rFonts w:ascii="Arial" w:hAnsi="Arial"/>
          <w:sz w:val="23"/>
        </w:rPr>
        <w:tab/>
        <w:t>Any pending lawsuit or litigation.</w:t>
      </w:r>
    </w:p>
    <w:p w14:paraId="31103C8F" w14:textId="77777777" w:rsidR="00F61AA0" w:rsidRDefault="007775C5" w:rsidP="0045235F">
      <w:pPr>
        <w:widowControl w:val="0"/>
        <w:jc w:val="both"/>
        <w:rPr>
          <w:rFonts w:ascii="Arial" w:hAnsi="Arial"/>
          <w:sz w:val="23"/>
        </w:rPr>
      </w:pPr>
      <w:r>
        <w:rPr>
          <w:rFonts w:ascii="Arial" w:hAnsi="Arial"/>
          <w:sz w:val="23"/>
        </w:rPr>
        <w:t>7.</w:t>
      </w:r>
      <w:r>
        <w:rPr>
          <w:rFonts w:ascii="Arial" w:hAnsi="Arial"/>
          <w:sz w:val="23"/>
        </w:rPr>
        <w:tab/>
        <w:t xml:space="preserve">All real property. </w:t>
      </w:r>
    </w:p>
    <w:p w14:paraId="31103C90" w14:textId="77777777" w:rsidR="00F61AA0" w:rsidRDefault="00F61AA0" w:rsidP="0045235F">
      <w:pPr>
        <w:widowControl w:val="0"/>
        <w:jc w:val="both"/>
        <w:rPr>
          <w:rFonts w:ascii="Arial" w:hAnsi="Arial"/>
          <w:sz w:val="23"/>
        </w:rPr>
      </w:pPr>
    </w:p>
    <w:p w14:paraId="31103C91" w14:textId="77777777" w:rsidR="00F61AA0" w:rsidRDefault="007775C5" w:rsidP="0045235F">
      <w:pPr>
        <w:widowControl w:val="0"/>
        <w:jc w:val="both"/>
        <w:rPr>
          <w:rFonts w:ascii="Arial" w:hAnsi="Arial"/>
          <w:sz w:val="23"/>
        </w:rPr>
      </w:pPr>
      <w:r>
        <w:rPr>
          <w:rFonts w:ascii="Arial" w:hAnsi="Arial"/>
          <w:sz w:val="23"/>
        </w:rPr>
        <w:tab/>
        <w:t xml:space="preserve">Note:  Wherever possible, evidence (documentation) in support of the title to such property/item should also be kept, protected and held for safekeeping. </w:t>
      </w:r>
    </w:p>
    <w:p w14:paraId="31103C92" w14:textId="77777777" w:rsidR="00F61AA0" w:rsidRDefault="00F61AA0" w:rsidP="0045235F">
      <w:pPr>
        <w:widowControl w:val="0"/>
        <w:jc w:val="both"/>
        <w:rPr>
          <w:rFonts w:ascii="Arial" w:hAnsi="Arial"/>
          <w:sz w:val="23"/>
        </w:rPr>
      </w:pPr>
    </w:p>
    <w:p w14:paraId="31103C93" w14:textId="77777777" w:rsidR="00F61AA0" w:rsidRDefault="00F61AA0" w:rsidP="0045235F">
      <w:pPr>
        <w:widowControl w:val="0"/>
        <w:jc w:val="both"/>
        <w:rPr>
          <w:rFonts w:ascii="Arial" w:hAnsi="Arial"/>
          <w:sz w:val="23"/>
        </w:rPr>
      </w:pPr>
    </w:p>
    <w:p w14:paraId="31103C94" w14:textId="77777777" w:rsidR="00F61AA0" w:rsidRDefault="007775C5" w:rsidP="0045235F">
      <w:pPr>
        <w:widowControl w:val="0"/>
        <w:jc w:val="both"/>
        <w:rPr>
          <w:rFonts w:ascii="Arial" w:hAnsi="Arial"/>
          <w:sz w:val="23"/>
        </w:rPr>
      </w:pPr>
      <w:r>
        <w:rPr>
          <w:rFonts w:ascii="Arial" w:hAnsi="Arial"/>
          <w:sz w:val="23"/>
        </w:rPr>
        <w:t>*See attached.</w:t>
      </w:r>
    </w:p>
    <w:p w14:paraId="31103C95" w14:textId="77777777" w:rsidR="00F00662" w:rsidRDefault="00F00662" w:rsidP="0045235F">
      <w:pPr>
        <w:widowControl w:val="0"/>
        <w:jc w:val="both"/>
        <w:rPr>
          <w:rFonts w:ascii="Arial" w:hAnsi="Arial"/>
          <w:sz w:val="23"/>
        </w:rPr>
      </w:pPr>
    </w:p>
    <w:p w14:paraId="31103C96" w14:textId="77777777" w:rsidR="00F00662" w:rsidRDefault="00F00662" w:rsidP="0045235F">
      <w:pPr>
        <w:widowControl w:val="0"/>
        <w:jc w:val="both"/>
        <w:rPr>
          <w:rFonts w:ascii="Arial" w:hAnsi="Arial"/>
          <w:sz w:val="23"/>
        </w:rPr>
      </w:pPr>
    </w:p>
    <w:p w14:paraId="31103C97" w14:textId="77777777" w:rsidR="007E0BD5" w:rsidRDefault="007E0BD5" w:rsidP="0045235F">
      <w:pPr>
        <w:widowControl w:val="0"/>
        <w:jc w:val="both"/>
        <w:rPr>
          <w:rFonts w:ascii="Arial" w:hAnsi="Arial"/>
          <w:sz w:val="23"/>
        </w:rPr>
      </w:pPr>
    </w:p>
    <w:p w14:paraId="31103C98" w14:textId="77777777" w:rsidR="00F00662" w:rsidRDefault="00F00662" w:rsidP="0045235F">
      <w:pPr>
        <w:widowControl w:val="0"/>
        <w:jc w:val="both"/>
        <w:rPr>
          <w:rFonts w:ascii="Arial" w:hAnsi="Arial"/>
          <w:sz w:val="23"/>
        </w:rPr>
      </w:pPr>
    </w:p>
    <w:p w14:paraId="31103C99" w14:textId="77777777" w:rsidR="00F61AA0" w:rsidRDefault="00F61AA0">
      <w:pPr>
        <w:widowControl w:val="0"/>
        <w:tabs>
          <w:tab w:val="center" w:pos="4680"/>
        </w:tabs>
        <w:rPr>
          <w:rFonts w:ascii="Arial" w:hAnsi="Arial"/>
          <w:sz w:val="23"/>
        </w:rPr>
      </w:pPr>
    </w:p>
    <w:p w14:paraId="31103C9A" w14:textId="77777777" w:rsidR="00F61AA0" w:rsidRDefault="007775C5">
      <w:pPr>
        <w:widowControl w:val="0"/>
        <w:tabs>
          <w:tab w:val="center" w:pos="4680"/>
        </w:tabs>
        <w:rPr>
          <w:rFonts w:ascii="Arial" w:hAnsi="Arial"/>
          <w:b/>
          <w:sz w:val="23"/>
          <w:u w:val="single"/>
        </w:rPr>
      </w:pPr>
      <w:r>
        <w:rPr>
          <w:rFonts w:ascii="Arial" w:hAnsi="Arial"/>
          <w:sz w:val="23"/>
        </w:rPr>
        <w:tab/>
      </w:r>
      <w:r w:rsidRPr="002F27B9">
        <w:rPr>
          <w:rFonts w:ascii="Arial" w:hAnsi="Arial"/>
          <w:b/>
          <w:sz w:val="23"/>
          <w:u w:val="single"/>
        </w:rPr>
        <w:t>LEDGER NO. 1</w:t>
      </w:r>
    </w:p>
    <w:p w14:paraId="31103C9B" w14:textId="77777777" w:rsidR="002F27B9" w:rsidRPr="002F27B9" w:rsidRDefault="002F27B9">
      <w:pPr>
        <w:widowControl w:val="0"/>
        <w:tabs>
          <w:tab w:val="center" w:pos="4680"/>
        </w:tabs>
        <w:rPr>
          <w:rFonts w:ascii="Arial" w:hAnsi="Arial"/>
          <w:b/>
          <w:sz w:val="23"/>
          <w:u w:val="single"/>
        </w:rPr>
      </w:pPr>
    </w:p>
    <w:p w14:paraId="31103C9C" w14:textId="77777777" w:rsidR="002F27B9" w:rsidRDefault="002F27B9" w:rsidP="002F27B9">
      <w:pPr>
        <w:widowControl w:val="0"/>
        <w:jc w:val="center"/>
        <w:rPr>
          <w:rFonts w:ascii="Arial" w:hAnsi="Arial"/>
          <w:sz w:val="22"/>
        </w:rPr>
      </w:pPr>
      <w:r>
        <w:rPr>
          <w:rFonts w:ascii="Arial" w:hAnsi="Arial"/>
          <w:b/>
          <w:sz w:val="22"/>
        </w:rPr>
        <w:t>(INCOME AND DISBURSEMENTS)</w:t>
      </w:r>
    </w:p>
    <w:p w14:paraId="31103C9D" w14:textId="77777777" w:rsidR="002F27B9" w:rsidRDefault="002F27B9">
      <w:pPr>
        <w:widowControl w:val="0"/>
        <w:tabs>
          <w:tab w:val="center" w:pos="4680"/>
        </w:tabs>
        <w:rPr>
          <w:rFonts w:ascii="Arial" w:hAnsi="Arial"/>
          <w:sz w:val="23"/>
        </w:rPr>
      </w:pPr>
    </w:p>
    <w:p w14:paraId="31103C9E" w14:textId="77777777" w:rsidR="00F61AA0" w:rsidRDefault="007775C5">
      <w:pPr>
        <w:widowControl w:val="0"/>
        <w:tabs>
          <w:tab w:val="right" w:pos="9360"/>
        </w:tabs>
        <w:rPr>
          <w:rFonts w:ascii="Arial" w:hAnsi="Arial"/>
          <w:sz w:val="23"/>
        </w:rPr>
      </w:pPr>
      <w:r>
        <w:rPr>
          <w:rFonts w:ascii="Arial" w:hAnsi="Arial"/>
          <w:sz w:val="23"/>
        </w:rPr>
        <w:tab/>
      </w:r>
    </w:p>
    <w:p w14:paraId="31103C9F" w14:textId="77777777" w:rsidR="00F61AA0" w:rsidRDefault="007775C5">
      <w:pPr>
        <w:widowControl w:val="0"/>
        <w:ind w:left="6480" w:hanging="6480"/>
        <w:rPr>
          <w:rFonts w:ascii="Arial" w:hAnsi="Arial"/>
          <w:sz w:val="23"/>
        </w:rPr>
      </w:pPr>
      <w:r>
        <w:rPr>
          <w:rFonts w:ascii="Arial" w:hAnsi="Arial"/>
          <w:sz w:val="23"/>
        </w:rPr>
        <w:t xml:space="preserve">Accounting Sheet - Probate Court of </w:t>
      </w:r>
      <w:r w:rsidR="00F71232">
        <w:rPr>
          <w:rFonts w:ascii="Arial" w:hAnsi="Arial"/>
          <w:sz w:val="23"/>
        </w:rPr>
        <w:t>Montgomery</w:t>
      </w:r>
      <w:r>
        <w:rPr>
          <w:rFonts w:ascii="Arial" w:hAnsi="Arial"/>
          <w:sz w:val="23"/>
        </w:rPr>
        <w:t xml:space="preserve"> County</w:t>
      </w:r>
      <w:r>
        <w:rPr>
          <w:rFonts w:ascii="Arial" w:hAnsi="Arial"/>
          <w:sz w:val="23"/>
        </w:rPr>
        <w:tab/>
      </w:r>
      <w:r>
        <w:rPr>
          <w:rFonts w:ascii="Arial" w:hAnsi="Arial"/>
          <w:sz w:val="23"/>
        </w:rPr>
        <w:tab/>
        <w:t>Page ____ of ____</w:t>
      </w:r>
    </w:p>
    <w:p w14:paraId="31103CA0" w14:textId="77777777" w:rsidR="00F61AA0" w:rsidRDefault="00F61AA0">
      <w:pPr>
        <w:widowControl w:val="0"/>
        <w:rPr>
          <w:rFonts w:ascii="Arial" w:hAnsi="Arial"/>
          <w:sz w:val="23"/>
        </w:rPr>
      </w:pPr>
    </w:p>
    <w:p w14:paraId="31103CA1" w14:textId="77777777" w:rsidR="00F61AA0" w:rsidRDefault="007775C5">
      <w:pPr>
        <w:widowControl w:val="0"/>
        <w:rPr>
          <w:rFonts w:ascii="Arial" w:hAnsi="Arial"/>
          <w:sz w:val="23"/>
        </w:rPr>
      </w:pPr>
      <w:r>
        <w:rPr>
          <w:rFonts w:ascii="Arial" w:hAnsi="Arial"/>
          <w:sz w:val="23"/>
        </w:rPr>
        <w:t xml:space="preserve">Estate of </w:t>
      </w:r>
      <w:r>
        <w:rPr>
          <w:rFonts w:ascii="Arial" w:hAnsi="Arial"/>
          <w:sz w:val="23"/>
          <w:u w:val="single"/>
        </w:rPr>
        <w:t xml:space="preserve">                                                                              </w:t>
      </w:r>
      <w:r>
        <w:rPr>
          <w:rFonts w:ascii="Arial" w:hAnsi="Arial"/>
          <w:sz w:val="23"/>
        </w:rPr>
        <w:t>, Case No.</w:t>
      </w:r>
      <w:r w:rsidR="00F71232">
        <w:rPr>
          <w:rFonts w:ascii="Arial" w:hAnsi="Arial"/>
          <w:sz w:val="23"/>
        </w:rPr>
        <w:t xml:space="preserve"> </w:t>
      </w:r>
      <w:r w:rsidR="00F71232">
        <w:rPr>
          <w:rFonts w:ascii="Arial" w:hAnsi="Arial"/>
          <w:sz w:val="23"/>
          <w:u w:val="single"/>
        </w:rPr>
        <w:t xml:space="preserve"> ________________</w:t>
      </w:r>
    </w:p>
    <w:p w14:paraId="31103CA2" w14:textId="77777777" w:rsidR="00F61AA0" w:rsidRDefault="00F61AA0">
      <w:pPr>
        <w:widowControl w:val="0"/>
        <w:rPr>
          <w:rFonts w:ascii="Arial" w:hAnsi="Arial"/>
          <w:sz w:val="23"/>
        </w:rPr>
      </w:pPr>
    </w:p>
    <w:p w14:paraId="31103CA3" w14:textId="77777777" w:rsidR="002F27B9" w:rsidRDefault="007775C5" w:rsidP="002F27B9">
      <w:pPr>
        <w:widowControl w:val="0"/>
        <w:jc w:val="center"/>
        <w:rPr>
          <w:rFonts w:ascii="Arial" w:hAnsi="Arial"/>
          <w:sz w:val="22"/>
        </w:rPr>
      </w:pPr>
      <w:r>
        <w:rPr>
          <w:rFonts w:ascii="Arial" w:hAnsi="Arial"/>
          <w:sz w:val="23"/>
        </w:rPr>
        <w:tab/>
      </w:r>
      <w:r w:rsidR="002F27B9">
        <w:rPr>
          <w:rFonts w:ascii="Arial" w:hAnsi="Arial"/>
          <w:b/>
          <w:sz w:val="22"/>
        </w:rPr>
        <w:t>RECEIPT/DISBURSEMENT</w:t>
      </w:r>
    </w:p>
    <w:p w14:paraId="31103CA4" w14:textId="77777777" w:rsidR="00F61AA0" w:rsidRDefault="00F61AA0" w:rsidP="002F27B9">
      <w:pPr>
        <w:widowControl w:val="0"/>
        <w:tabs>
          <w:tab w:val="center" w:pos="4680"/>
        </w:tabs>
        <w:rPr>
          <w:rFonts w:ascii="Arial" w:hAnsi="Arial"/>
          <w:sz w:val="23"/>
        </w:rPr>
      </w:pPr>
    </w:p>
    <w:tbl>
      <w:tblPr>
        <w:tblW w:w="0" w:type="auto"/>
        <w:tblInd w:w="12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810"/>
        <w:gridCol w:w="990"/>
        <w:gridCol w:w="4140"/>
        <w:gridCol w:w="1080"/>
        <w:gridCol w:w="1170"/>
        <w:gridCol w:w="1170"/>
      </w:tblGrid>
      <w:tr w:rsidR="00F61AA0" w14:paraId="31103CB1"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A5" w14:textId="77777777" w:rsidR="00F61AA0" w:rsidRDefault="00F61AA0">
            <w:pPr>
              <w:widowControl w:val="0"/>
              <w:rPr>
                <w:rFonts w:ascii="Arial" w:hAnsi="Arial"/>
                <w:sz w:val="23"/>
              </w:rPr>
            </w:pPr>
          </w:p>
          <w:p w14:paraId="31103CA6" w14:textId="77777777" w:rsidR="00F61AA0" w:rsidRDefault="007775C5">
            <w:pPr>
              <w:widowControl w:val="0"/>
              <w:tabs>
                <w:tab w:val="center" w:pos="304"/>
              </w:tabs>
              <w:rPr>
                <w:rFonts w:ascii="Arial" w:hAnsi="Arial"/>
                <w:sz w:val="23"/>
              </w:rPr>
            </w:pPr>
            <w:r>
              <w:rPr>
                <w:rFonts w:ascii="Arial" w:hAnsi="Arial"/>
                <w:sz w:val="23"/>
              </w:rPr>
              <w:tab/>
              <w:t>Date</w:t>
            </w: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A7" w14:textId="77777777" w:rsidR="00F61AA0" w:rsidRDefault="007775C5">
            <w:pPr>
              <w:widowControl w:val="0"/>
              <w:tabs>
                <w:tab w:val="center" w:pos="394"/>
              </w:tabs>
              <w:rPr>
                <w:rFonts w:ascii="Arial" w:hAnsi="Arial"/>
                <w:sz w:val="23"/>
              </w:rPr>
            </w:pPr>
            <w:r>
              <w:rPr>
                <w:rFonts w:ascii="Arial" w:hAnsi="Arial"/>
                <w:sz w:val="23"/>
              </w:rPr>
              <w:tab/>
              <w:t>Check</w:t>
            </w:r>
          </w:p>
          <w:p w14:paraId="31103CA8" w14:textId="77777777" w:rsidR="00F61AA0" w:rsidRDefault="007775C5">
            <w:pPr>
              <w:widowControl w:val="0"/>
              <w:tabs>
                <w:tab w:val="center" w:pos="394"/>
              </w:tabs>
              <w:rPr>
                <w:rFonts w:ascii="Arial" w:hAnsi="Arial"/>
                <w:sz w:val="23"/>
              </w:rPr>
            </w:pPr>
            <w:r>
              <w:rPr>
                <w:rFonts w:ascii="Arial" w:hAnsi="Arial"/>
                <w:sz w:val="23"/>
              </w:rPr>
              <w:tab/>
              <w:t>No.</w:t>
            </w: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A9" w14:textId="77777777" w:rsidR="00F61AA0" w:rsidRDefault="007775C5">
            <w:pPr>
              <w:widowControl w:val="0"/>
              <w:tabs>
                <w:tab w:val="center" w:pos="1969"/>
              </w:tabs>
              <w:rPr>
                <w:rFonts w:ascii="Arial" w:hAnsi="Arial"/>
                <w:sz w:val="23"/>
              </w:rPr>
            </w:pPr>
            <w:r>
              <w:rPr>
                <w:rFonts w:ascii="Arial" w:hAnsi="Arial"/>
                <w:sz w:val="23"/>
              </w:rPr>
              <w:tab/>
              <w:t>Source (Receipt</w:t>
            </w:r>
          </w:p>
          <w:p w14:paraId="31103CAA" w14:textId="77777777" w:rsidR="00F61AA0" w:rsidRDefault="007775C5">
            <w:pPr>
              <w:widowControl w:val="0"/>
              <w:tabs>
                <w:tab w:val="center" w:pos="1969"/>
              </w:tabs>
              <w:rPr>
                <w:rFonts w:ascii="Arial" w:hAnsi="Arial"/>
                <w:sz w:val="23"/>
              </w:rPr>
            </w:pPr>
            <w:r>
              <w:rPr>
                <w:rFonts w:ascii="Arial" w:hAnsi="Arial"/>
                <w:sz w:val="23"/>
              </w:rPr>
              <w:tab/>
              <w:t>or Disbursement)</w:t>
            </w: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AB" w14:textId="77777777" w:rsidR="00F61AA0" w:rsidRDefault="00F61AA0">
            <w:pPr>
              <w:widowControl w:val="0"/>
              <w:rPr>
                <w:rFonts w:ascii="Arial" w:hAnsi="Arial"/>
                <w:sz w:val="23"/>
              </w:rPr>
            </w:pPr>
          </w:p>
          <w:p w14:paraId="31103CAC" w14:textId="77777777" w:rsidR="00F61AA0" w:rsidRDefault="007775C5">
            <w:pPr>
              <w:widowControl w:val="0"/>
              <w:tabs>
                <w:tab w:val="center" w:pos="439"/>
              </w:tabs>
              <w:rPr>
                <w:rFonts w:ascii="Arial" w:hAnsi="Arial"/>
                <w:sz w:val="23"/>
              </w:rPr>
            </w:pPr>
            <w:r>
              <w:rPr>
                <w:rFonts w:ascii="Arial" w:hAnsi="Arial"/>
                <w:sz w:val="23"/>
              </w:rPr>
              <w:tab/>
              <w:t>Income</w:t>
            </w: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AD" w14:textId="77777777" w:rsidR="00F61AA0" w:rsidRDefault="00F61AA0">
            <w:pPr>
              <w:widowControl w:val="0"/>
              <w:rPr>
                <w:rFonts w:ascii="Arial" w:hAnsi="Arial"/>
                <w:sz w:val="23"/>
              </w:rPr>
            </w:pPr>
          </w:p>
          <w:p w14:paraId="31103CAE" w14:textId="77777777" w:rsidR="00F61AA0" w:rsidRDefault="007775C5">
            <w:pPr>
              <w:widowControl w:val="0"/>
              <w:tabs>
                <w:tab w:val="center" w:pos="484"/>
              </w:tabs>
              <w:rPr>
                <w:rFonts w:ascii="Arial" w:hAnsi="Arial"/>
                <w:sz w:val="23"/>
              </w:rPr>
            </w:pPr>
            <w:r>
              <w:rPr>
                <w:rFonts w:ascii="Arial" w:hAnsi="Arial"/>
                <w:sz w:val="23"/>
              </w:rPr>
              <w:tab/>
              <w:t>Expense</w:t>
            </w: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AF" w14:textId="77777777" w:rsidR="00F61AA0" w:rsidRDefault="00F61AA0">
            <w:pPr>
              <w:widowControl w:val="0"/>
              <w:rPr>
                <w:rFonts w:ascii="Arial" w:hAnsi="Arial"/>
                <w:sz w:val="23"/>
              </w:rPr>
            </w:pPr>
          </w:p>
          <w:p w14:paraId="31103CB0" w14:textId="77777777" w:rsidR="00F61AA0" w:rsidRDefault="007775C5">
            <w:pPr>
              <w:widowControl w:val="0"/>
              <w:rPr>
                <w:rFonts w:ascii="Arial" w:hAnsi="Arial"/>
                <w:sz w:val="23"/>
              </w:rPr>
            </w:pPr>
            <w:r>
              <w:rPr>
                <w:rFonts w:ascii="Arial" w:hAnsi="Arial"/>
                <w:sz w:val="23"/>
              </w:rPr>
              <w:t>Balance</w:t>
            </w:r>
          </w:p>
        </w:tc>
      </w:tr>
      <w:tr w:rsidR="00F61AA0" w14:paraId="31103CB8"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2"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3"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4"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5"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6"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7" w14:textId="77777777" w:rsidR="00F61AA0" w:rsidRDefault="00F61AA0">
            <w:pPr>
              <w:widowControl w:val="0"/>
              <w:rPr>
                <w:rFonts w:ascii="Arial" w:hAnsi="Arial"/>
                <w:sz w:val="23"/>
              </w:rPr>
            </w:pPr>
          </w:p>
        </w:tc>
      </w:tr>
      <w:tr w:rsidR="00F61AA0" w14:paraId="31103CBF"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9"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A"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B"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C"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D"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BE" w14:textId="77777777" w:rsidR="00F61AA0" w:rsidRDefault="00F61AA0">
            <w:pPr>
              <w:widowControl w:val="0"/>
              <w:rPr>
                <w:rFonts w:ascii="Arial" w:hAnsi="Arial"/>
                <w:sz w:val="23"/>
              </w:rPr>
            </w:pPr>
          </w:p>
        </w:tc>
      </w:tr>
      <w:tr w:rsidR="00F61AA0" w14:paraId="31103CC6"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0"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1"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2"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3"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4"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5" w14:textId="77777777" w:rsidR="00F61AA0" w:rsidRDefault="00F61AA0">
            <w:pPr>
              <w:widowControl w:val="0"/>
              <w:rPr>
                <w:rFonts w:ascii="Arial" w:hAnsi="Arial"/>
                <w:sz w:val="23"/>
              </w:rPr>
            </w:pPr>
          </w:p>
        </w:tc>
      </w:tr>
      <w:tr w:rsidR="00F61AA0" w14:paraId="31103CCD"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7"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8"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9"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A"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B"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C" w14:textId="77777777" w:rsidR="00F61AA0" w:rsidRDefault="00F61AA0">
            <w:pPr>
              <w:widowControl w:val="0"/>
              <w:rPr>
                <w:rFonts w:ascii="Arial" w:hAnsi="Arial"/>
                <w:sz w:val="23"/>
              </w:rPr>
            </w:pPr>
          </w:p>
        </w:tc>
      </w:tr>
      <w:tr w:rsidR="00F61AA0" w14:paraId="31103CD4"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E"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CF"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0"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1"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2"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3" w14:textId="77777777" w:rsidR="00F61AA0" w:rsidRDefault="00F61AA0">
            <w:pPr>
              <w:widowControl w:val="0"/>
              <w:rPr>
                <w:rFonts w:ascii="Arial" w:hAnsi="Arial"/>
                <w:sz w:val="23"/>
              </w:rPr>
            </w:pPr>
          </w:p>
        </w:tc>
      </w:tr>
      <w:tr w:rsidR="00F61AA0" w14:paraId="31103CDB"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5"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6"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7"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8"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9"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A" w14:textId="77777777" w:rsidR="00F61AA0" w:rsidRDefault="00F61AA0">
            <w:pPr>
              <w:widowControl w:val="0"/>
              <w:rPr>
                <w:rFonts w:ascii="Arial" w:hAnsi="Arial"/>
                <w:sz w:val="23"/>
              </w:rPr>
            </w:pPr>
          </w:p>
        </w:tc>
      </w:tr>
      <w:tr w:rsidR="00F61AA0" w14:paraId="31103CE2"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C"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D"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E"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DF"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0"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1" w14:textId="77777777" w:rsidR="00F61AA0" w:rsidRDefault="00F61AA0">
            <w:pPr>
              <w:widowControl w:val="0"/>
              <w:rPr>
                <w:rFonts w:ascii="Arial" w:hAnsi="Arial"/>
                <w:sz w:val="23"/>
              </w:rPr>
            </w:pPr>
          </w:p>
        </w:tc>
      </w:tr>
      <w:tr w:rsidR="00F61AA0" w14:paraId="31103CE9"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3"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4"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5"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6"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7"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8" w14:textId="77777777" w:rsidR="00F61AA0" w:rsidRDefault="00F61AA0">
            <w:pPr>
              <w:widowControl w:val="0"/>
              <w:rPr>
                <w:rFonts w:ascii="Arial" w:hAnsi="Arial"/>
                <w:sz w:val="23"/>
              </w:rPr>
            </w:pPr>
          </w:p>
        </w:tc>
      </w:tr>
      <w:tr w:rsidR="00F61AA0" w14:paraId="31103CF0"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A"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B"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C"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D"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E"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EF" w14:textId="77777777" w:rsidR="00F61AA0" w:rsidRDefault="00F61AA0">
            <w:pPr>
              <w:widowControl w:val="0"/>
              <w:rPr>
                <w:rFonts w:ascii="Arial" w:hAnsi="Arial"/>
                <w:sz w:val="23"/>
              </w:rPr>
            </w:pPr>
          </w:p>
        </w:tc>
      </w:tr>
      <w:tr w:rsidR="00F61AA0" w14:paraId="31103CF7"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1"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2"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3"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4"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5"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6" w14:textId="77777777" w:rsidR="00F61AA0" w:rsidRDefault="00F61AA0">
            <w:pPr>
              <w:widowControl w:val="0"/>
              <w:rPr>
                <w:rFonts w:ascii="Arial" w:hAnsi="Arial"/>
                <w:sz w:val="23"/>
              </w:rPr>
            </w:pPr>
          </w:p>
        </w:tc>
      </w:tr>
      <w:tr w:rsidR="00F61AA0" w14:paraId="31103CFE"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8"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9"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A"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B"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C"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D" w14:textId="77777777" w:rsidR="00F61AA0" w:rsidRDefault="00F61AA0">
            <w:pPr>
              <w:widowControl w:val="0"/>
              <w:rPr>
                <w:rFonts w:ascii="Arial" w:hAnsi="Arial"/>
                <w:sz w:val="23"/>
              </w:rPr>
            </w:pPr>
          </w:p>
        </w:tc>
      </w:tr>
      <w:tr w:rsidR="00F61AA0" w14:paraId="31103D05"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CFF"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0"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1"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2"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3"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4" w14:textId="77777777" w:rsidR="00F61AA0" w:rsidRDefault="00F61AA0">
            <w:pPr>
              <w:widowControl w:val="0"/>
              <w:rPr>
                <w:rFonts w:ascii="Arial" w:hAnsi="Arial"/>
                <w:sz w:val="23"/>
              </w:rPr>
            </w:pPr>
          </w:p>
        </w:tc>
      </w:tr>
      <w:tr w:rsidR="00F61AA0" w14:paraId="31103D0C"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6"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7"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8"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9"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A"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B" w14:textId="77777777" w:rsidR="00F61AA0" w:rsidRDefault="00F61AA0">
            <w:pPr>
              <w:widowControl w:val="0"/>
              <w:rPr>
                <w:rFonts w:ascii="Arial" w:hAnsi="Arial"/>
                <w:sz w:val="23"/>
              </w:rPr>
            </w:pPr>
          </w:p>
        </w:tc>
      </w:tr>
      <w:tr w:rsidR="00F61AA0" w14:paraId="31103D13"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D"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E"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0F"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0"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1"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2" w14:textId="77777777" w:rsidR="00F61AA0" w:rsidRDefault="00F61AA0">
            <w:pPr>
              <w:widowControl w:val="0"/>
              <w:rPr>
                <w:rFonts w:ascii="Arial" w:hAnsi="Arial"/>
                <w:sz w:val="23"/>
              </w:rPr>
            </w:pPr>
          </w:p>
        </w:tc>
      </w:tr>
      <w:tr w:rsidR="00F61AA0" w14:paraId="31103D1A"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4"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5"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6"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7"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8"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9" w14:textId="77777777" w:rsidR="00F61AA0" w:rsidRDefault="00F61AA0">
            <w:pPr>
              <w:widowControl w:val="0"/>
              <w:rPr>
                <w:rFonts w:ascii="Arial" w:hAnsi="Arial"/>
                <w:sz w:val="23"/>
              </w:rPr>
            </w:pPr>
          </w:p>
        </w:tc>
      </w:tr>
      <w:tr w:rsidR="00F61AA0" w14:paraId="31103D21"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B" w14:textId="77777777" w:rsidR="00F61AA0" w:rsidRDefault="00F61AA0">
            <w:pPr>
              <w:widowControl w:val="0"/>
              <w:rPr>
                <w:rFonts w:ascii="Arial" w:hAnsi="Arial"/>
                <w:sz w:val="23"/>
              </w:rPr>
            </w:pP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C" w14:textId="77777777" w:rsidR="00F61AA0" w:rsidRDefault="00F61AA0">
            <w:pPr>
              <w:widowControl w:val="0"/>
              <w:rPr>
                <w:rFonts w:ascii="Arial" w:hAnsi="Arial"/>
                <w:sz w:val="23"/>
              </w:rPr>
            </w:pP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D" w14:textId="77777777" w:rsidR="00F61AA0" w:rsidRDefault="00F61AA0">
            <w:pPr>
              <w:widowControl w:val="0"/>
              <w:rPr>
                <w:rFonts w:ascii="Arial" w:hAnsi="Arial"/>
                <w:sz w:val="23"/>
              </w:rPr>
            </w:pP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E"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1F"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20" w14:textId="77777777" w:rsidR="00F61AA0" w:rsidRDefault="00F61AA0">
            <w:pPr>
              <w:widowControl w:val="0"/>
              <w:rPr>
                <w:rFonts w:ascii="Arial" w:hAnsi="Arial"/>
                <w:sz w:val="23"/>
              </w:rPr>
            </w:pPr>
          </w:p>
        </w:tc>
      </w:tr>
      <w:tr w:rsidR="00F61AA0" w14:paraId="31103D28" w14:textId="77777777">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22" w14:textId="77777777" w:rsidR="00F61AA0" w:rsidRDefault="007775C5">
            <w:pPr>
              <w:widowControl w:val="0"/>
              <w:rPr>
                <w:rFonts w:ascii="Arial" w:hAnsi="Arial"/>
                <w:sz w:val="23"/>
              </w:rPr>
            </w:pPr>
            <w:r>
              <w:rPr>
                <w:rFonts w:ascii="Arial" w:hAnsi="Arial"/>
                <w:sz w:val="23"/>
              </w:rPr>
              <w:t>xxx</w:t>
            </w:r>
          </w:p>
        </w:tc>
        <w:tc>
          <w:tcPr>
            <w:tcW w:w="99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23" w14:textId="77777777" w:rsidR="00F61AA0" w:rsidRDefault="007775C5">
            <w:pPr>
              <w:widowControl w:val="0"/>
              <w:rPr>
                <w:rFonts w:ascii="Arial" w:hAnsi="Arial"/>
                <w:sz w:val="23"/>
              </w:rPr>
            </w:pPr>
            <w:r>
              <w:rPr>
                <w:rFonts w:ascii="Arial" w:hAnsi="Arial"/>
                <w:sz w:val="23"/>
              </w:rPr>
              <w:t>xxx</w:t>
            </w:r>
          </w:p>
        </w:tc>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24" w14:textId="77777777" w:rsidR="00F61AA0" w:rsidRDefault="007775C5">
            <w:pPr>
              <w:widowControl w:val="0"/>
              <w:tabs>
                <w:tab w:val="right" w:pos="3938"/>
              </w:tabs>
              <w:rPr>
                <w:rFonts w:ascii="Arial" w:hAnsi="Arial"/>
                <w:sz w:val="23"/>
              </w:rPr>
            </w:pPr>
            <w:r>
              <w:rPr>
                <w:rFonts w:ascii="Arial" w:hAnsi="Arial"/>
                <w:sz w:val="23"/>
              </w:rPr>
              <w:tab/>
              <w:t>Page totals-------&gt;</w:t>
            </w:r>
          </w:p>
        </w:tc>
        <w:tc>
          <w:tcPr>
            <w:tcW w:w="108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25"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26" w14:textId="77777777" w:rsidR="00F61AA0" w:rsidRDefault="00F61AA0">
            <w:pPr>
              <w:widowControl w:val="0"/>
              <w:rPr>
                <w:rFonts w:ascii="Arial" w:hAnsi="Arial"/>
                <w:sz w:val="23"/>
              </w:rPr>
            </w:pPr>
          </w:p>
        </w:tc>
        <w:tc>
          <w:tcPr>
            <w:tcW w:w="11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27" w14:textId="77777777" w:rsidR="00F61AA0" w:rsidRDefault="00F61AA0">
            <w:pPr>
              <w:widowControl w:val="0"/>
              <w:rPr>
                <w:rFonts w:ascii="Arial" w:hAnsi="Arial"/>
                <w:sz w:val="23"/>
              </w:rPr>
            </w:pPr>
          </w:p>
        </w:tc>
      </w:tr>
    </w:tbl>
    <w:p w14:paraId="31103D29" w14:textId="77777777" w:rsidR="00F61AA0" w:rsidRDefault="00F61AA0">
      <w:pPr>
        <w:widowControl w:val="0"/>
        <w:rPr>
          <w:rFonts w:ascii="Arial" w:hAnsi="Arial"/>
          <w:sz w:val="23"/>
        </w:rPr>
      </w:pPr>
    </w:p>
    <w:p w14:paraId="31103D2A" w14:textId="77777777" w:rsidR="00F61AA0" w:rsidRDefault="007775C5" w:rsidP="00F71232">
      <w:pPr>
        <w:widowControl w:val="0"/>
        <w:rPr>
          <w:rFonts w:ascii="Arial" w:hAnsi="Arial"/>
          <w:sz w:val="23"/>
        </w:rPr>
      </w:pPr>
      <w:r>
        <w:rPr>
          <w:rFonts w:ascii="Arial" w:hAnsi="Arial"/>
          <w:sz w:val="23"/>
        </w:rPr>
        <w:t>Note:  If this form is insufficient to list all information, you may attach additional pages.</w:t>
      </w:r>
    </w:p>
    <w:p w14:paraId="31103D2B" w14:textId="77777777" w:rsidR="007E0BD5" w:rsidRDefault="007E0BD5" w:rsidP="00F71232">
      <w:pPr>
        <w:widowControl w:val="0"/>
        <w:rPr>
          <w:rFonts w:ascii="Arial" w:hAnsi="Arial"/>
          <w:sz w:val="23"/>
        </w:rPr>
      </w:pPr>
    </w:p>
    <w:p w14:paraId="31103D2C" w14:textId="77777777" w:rsidR="00F00662" w:rsidRDefault="00F00662" w:rsidP="00F71232">
      <w:pPr>
        <w:widowControl w:val="0"/>
        <w:rPr>
          <w:rFonts w:ascii="Arial" w:hAnsi="Arial"/>
          <w:sz w:val="23"/>
        </w:rPr>
      </w:pPr>
    </w:p>
    <w:p w14:paraId="31103D2D" w14:textId="77777777" w:rsidR="00F61AA0" w:rsidRPr="002F27B9" w:rsidRDefault="007775C5">
      <w:pPr>
        <w:widowControl w:val="0"/>
        <w:tabs>
          <w:tab w:val="center" w:pos="4680"/>
        </w:tabs>
        <w:rPr>
          <w:rFonts w:ascii="Arial" w:hAnsi="Arial"/>
          <w:b/>
          <w:sz w:val="23"/>
        </w:rPr>
      </w:pPr>
      <w:r>
        <w:rPr>
          <w:rFonts w:ascii="Arial" w:hAnsi="Arial"/>
          <w:sz w:val="23"/>
        </w:rPr>
        <w:lastRenderedPageBreak/>
        <w:tab/>
      </w:r>
      <w:r w:rsidRPr="002F27B9">
        <w:rPr>
          <w:rFonts w:ascii="Arial" w:hAnsi="Arial"/>
          <w:b/>
          <w:sz w:val="23"/>
          <w:u w:val="single"/>
        </w:rPr>
        <w:t>LEDGER NO. 2</w:t>
      </w:r>
    </w:p>
    <w:p w14:paraId="31103D2E" w14:textId="77777777" w:rsidR="00F61AA0" w:rsidRDefault="00F61AA0">
      <w:pPr>
        <w:widowControl w:val="0"/>
        <w:rPr>
          <w:rFonts w:ascii="Arial" w:hAnsi="Arial"/>
          <w:sz w:val="23"/>
        </w:rPr>
      </w:pPr>
    </w:p>
    <w:p w14:paraId="31103D2F" w14:textId="77777777" w:rsidR="00F61AA0" w:rsidRDefault="007775C5">
      <w:pPr>
        <w:widowControl w:val="0"/>
        <w:tabs>
          <w:tab w:val="right" w:pos="9360"/>
        </w:tabs>
        <w:rPr>
          <w:rFonts w:ascii="Arial" w:hAnsi="Arial"/>
          <w:sz w:val="23"/>
        </w:rPr>
      </w:pPr>
      <w:r>
        <w:rPr>
          <w:rFonts w:ascii="Arial" w:hAnsi="Arial"/>
          <w:sz w:val="23"/>
        </w:rPr>
        <w:tab/>
      </w:r>
    </w:p>
    <w:p w14:paraId="31103D30" w14:textId="77777777" w:rsidR="00F61AA0" w:rsidRDefault="007775C5">
      <w:pPr>
        <w:widowControl w:val="0"/>
        <w:ind w:left="6480" w:hanging="6480"/>
        <w:rPr>
          <w:rFonts w:ascii="Arial" w:hAnsi="Arial"/>
          <w:sz w:val="23"/>
        </w:rPr>
      </w:pPr>
      <w:r>
        <w:rPr>
          <w:rFonts w:ascii="Arial" w:hAnsi="Arial"/>
          <w:sz w:val="23"/>
        </w:rPr>
        <w:t xml:space="preserve">Accounting Sheet - Probate Court of </w:t>
      </w:r>
      <w:r w:rsidR="00F71232">
        <w:rPr>
          <w:rFonts w:ascii="Arial" w:hAnsi="Arial"/>
          <w:sz w:val="23"/>
        </w:rPr>
        <w:t xml:space="preserve">Montgomery </w:t>
      </w:r>
      <w:r>
        <w:rPr>
          <w:rFonts w:ascii="Arial" w:hAnsi="Arial"/>
          <w:sz w:val="23"/>
        </w:rPr>
        <w:t>County</w:t>
      </w:r>
      <w:r>
        <w:rPr>
          <w:rFonts w:ascii="Arial" w:hAnsi="Arial"/>
          <w:sz w:val="23"/>
        </w:rPr>
        <w:tab/>
      </w:r>
      <w:r>
        <w:rPr>
          <w:rFonts w:ascii="Arial" w:hAnsi="Arial"/>
          <w:sz w:val="23"/>
        </w:rPr>
        <w:tab/>
        <w:t>Page ____ of ____</w:t>
      </w:r>
    </w:p>
    <w:p w14:paraId="31103D31" w14:textId="77777777" w:rsidR="00F61AA0" w:rsidRDefault="00F61AA0">
      <w:pPr>
        <w:widowControl w:val="0"/>
        <w:rPr>
          <w:rFonts w:ascii="Arial" w:hAnsi="Arial"/>
          <w:sz w:val="23"/>
        </w:rPr>
      </w:pPr>
    </w:p>
    <w:p w14:paraId="31103D32" w14:textId="77777777" w:rsidR="00F61AA0" w:rsidRDefault="007775C5">
      <w:pPr>
        <w:widowControl w:val="0"/>
        <w:rPr>
          <w:rFonts w:ascii="Arial" w:hAnsi="Arial"/>
          <w:sz w:val="23"/>
        </w:rPr>
      </w:pPr>
      <w:r>
        <w:rPr>
          <w:rFonts w:ascii="Arial" w:hAnsi="Arial"/>
          <w:sz w:val="23"/>
        </w:rPr>
        <w:t xml:space="preserve">Estate of </w:t>
      </w:r>
      <w:r>
        <w:rPr>
          <w:rFonts w:ascii="Arial" w:hAnsi="Arial"/>
          <w:sz w:val="23"/>
          <w:u w:val="single"/>
        </w:rPr>
        <w:t xml:space="preserve">                                                                                    </w:t>
      </w:r>
      <w:r>
        <w:rPr>
          <w:rFonts w:ascii="Arial" w:hAnsi="Arial"/>
          <w:sz w:val="23"/>
        </w:rPr>
        <w:t>, Case No. _______________</w:t>
      </w:r>
    </w:p>
    <w:p w14:paraId="31103D33" w14:textId="77777777" w:rsidR="00F61AA0" w:rsidRDefault="00F61AA0">
      <w:pPr>
        <w:widowControl w:val="0"/>
        <w:rPr>
          <w:rFonts w:ascii="Arial" w:hAnsi="Arial"/>
          <w:sz w:val="23"/>
        </w:rPr>
      </w:pPr>
    </w:p>
    <w:p w14:paraId="31103D34" w14:textId="77777777" w:rsidR="00F61AA0" w:rsidRDefault="007775C5">
      <w:pPr>
        <w:widowControl w:val="0"/>
        <w:tabs>
          <w:tab w:val="center" w:pos="4680"/>
        </w:tabs>
        <w:rPr>
          <w:rFonts w:ascii="Arial" w:hAnsi="Arial"/>
          <w:sz w:val="23"/>
        </w:rPr>
      </w:pPr>
      <w:r>
        <w:rPr>
          <w:rFonts w:ascii="Arial" w:hAnsi="Arial"/>
          <w:sz w:val="23"/>
        </w:rPr>
        <w:tab/>
      </w:r>
      <w:r w:rsidR="002F27B9">
        <w:rPr>
          <w:rFonts w:ascii="Arial" w:hAnsi="Arial"/>
          <w:b/>
          <w:sz w:val="23"/>
        </w:rPr>
        <w:t>OTHER ASSETS</w:t>
      </w:r>
    </w:p>
    <w:p w14:paraId="31103D35" w14:textId="77777777" w:rsidR="00F61AA0" w:rsidRDefault="00F61AA0">
      <w:pPr>
        <w:widowControl w:val="0"/>
        <w:rPr>
          <w:rFonts w:ascii="Arial" w:hAnsi="Arial"/>
          <w:sz w:val="23"/>
        </w:rPr>
      </w:pPr>
    </w:p>
    <w:p w14:paraId="31103D36" w14:textId="77777777" w:rsidR="00F61AA0" w:rsidRDefault="007775C5">
      <w:pPr>
        <w:widowControl w:val="0"/>
        <w:rPr>
          <w:rFonts w:ascii="Arial" w:hAnsi="Arial"/>
          <w:sz w:val="23"/>
        </w:rPr>
      </w:pPr>
      <w:r>
        <w:rPr>
          <w:rFonts w:ascii="Arial" w:hAnsi="Arial"/>
          <w:sz w:val="23"/>
        </w:rPr>
        <w:t>(List below all other non-cash assets held, description, location and estimated values.)</w:t>
      </w:r>
    </w:p>
    <w:p w14:paraId="31103D37" w14:textId="77777777" w:rsidR="00F61AA0" w:rsidRDefault="00F61AA0">
      <w:pPr>
        <w:widowControl w:val="0"/>
        <w:rPr>
          <w:rFonts w:ascii="Arial" w:hAnsi="Arial"/>
          <w:sz w:val="23"/>
        </w:rPr>
      </w:pPr>
    </w:p>
    <w:tbl>
      <w:tblPr>
        <w:tblW w:w="0" w:type="auto"/>
        <w:tblInd w:w="12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4140"/>
        <w:gridCol w:w="3150"/>
        <w:gridCol w:w="2070"/>
      </w:tblGrid>
      <w:tr w:rsidR="00F61AA0" w14:paraId="31103D3B"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38" w14:textId="77777777" w:rsidR="00F61AA0" w:rsidRDefault="007775C5">
            <w:pPr>
              <w:widowControl w:val="0"/>
              <w:tabs>
                <w:tab w:val="center" w:pos="1969"/>
              </w:tabs>
              <w:rPr>
                <w:rFonts w:ascii="Arial" w:hAnsi="Arial"/>
                <w:sz w:val="23"/>
              </w:rPr>
            </w:pPr>
            <w:r>
              <w:rPr>
                <w:rFonts w:ascii="Arial" w:hAnsi="Arial"/>
                <w:sz w:val="23"/>
              </w:rPr>
              <w:tab/>
              <w:t>Description of Asset</w:t>
            </w: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39" w14:textId="77777777" w:rsidR="00F61AA0" w:rsidRDefault="007775C5">
            <w:pPr>
              <w:widowControl w:val="0"/>
              <w:tabs>
                <w:tab w:val="center" w:pos="1474"/>
              </w:tabs>
              <w:rPr>
                <w:rFonts w:ascii="Arial" w:hAnsi="Arial"/>
                <w:sz w:val="23"/>
              </w:rPr>
            </w:pPr>
            <w:r>
              <w:rPr>
                <w:rFonts w:ascii="Arial" w:hAnsi="Arial"/>
                <w:sz w:val="23"/>
              </w:rPr>
              <w:tab/>
              <w:t>Location</w:t>
            </w: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3A" w14:textId="77777777" w:rsidR="00F61AA0" w:rsidRDefault="007775C5">
            <w:pPr>
              <w:widowControl w:val="0"/>
              <w:tabs>
                <w:tab w:val="center" w:pos="934"/>
              </w:tabs>
              <w:rPr>
                <w:rFonts w:ascii="Arial" w:hAnsi="Arial"/>
                <w:sz w:val="23"/>
              </w:rPr>
            </w:pPr>
            <w:r>
              <w:rPr>
                <w:rFonts w:ascii="Arial" w:hAnsi="Arial"/>
                <w:sz w:val="23"/>
              </w:rPr>
              <w:tab/>
              <w:t>Value</w:t>
            </w:r>
          </w:p>
        </w:tc>
      </w:tr>
      <w:tr w:rsidR="00F61AA0" w14:paraId="31103D3F"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3C"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3D"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3E" w14:textId="77777777" w:rsidR="00F61AA0" w:rsidRDefault="00F61AA0">
            <w:pPr>
              <w:widowControl w:val="0"/>
              <w:rPr>
                <w:rFonts w:ascii="Arial" w:hAnsi="Arial"/>
                <w:sz w:val="23"/>
              </w:rPr>
            </w:pPr>
          </w:p>
        </w:tc>
      </w:tr>
      <w:tr w:rsidR="00F61AA0" w14:paraId="31103D43"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0"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1"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2" w14:textId="77777777" w:rsidR="00F61AA0" w:rsidRDefault="00F61AA0">
            <w:pPr>
              <w:widowControl w:val="0"/>
              <w:rPr>
                <w:rFonts w:ascii="Arial" w:hAnsi="Arial"/>
                <w:sz w:val="23"/>
              </w:rPr>
            </w:pPr>
          </w:p>
        </w:tc>
      </w:tr>
      <w:tr w:rsidR="00F61AA0" w14:paraId="31103D47"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4"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5"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6" w14:textId="77777777" w:rsidR="00F61AA0" w:rsidRDefault="00F61AA0">
            <w:pPr>
              <w:widowControl w:val="0"/>
              <w:rPr>
                <w:rFonts w:ascii="Arial" w:hAnsi="Arial"/>
                <w:sz w:val="23"/>
              </w:rPr>
            </w:pPr>
          </w:p>
        </w:tc>
      </w:tr>
      <w:tr w:rsidR="00F61AA0" w14:paraId="31103D4B"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8"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9"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A" w14:textId="77777777" w:rsidR="00F61AA0" w:rsidRDefault="00F61AA0">
            <w:pPr>
              <w:widowControl w:val="0"/>
              <w:rPr>
                <w:rFonts w:ascii="Arial" w:hAnsi="Arial"/>
                <w:sz w:val="23"/>
              </w:rPr>
            </w:pPr>
          </w:p>
        </w:tc>
      </w:tr>
      <w:tr w:rsidR="00F61AA0" w14:paraId="31103D4F"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C"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D"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4E" w14:textId="77777777" w:rsidR="00F61AA0" w:rsidRDefault="00F61AA0">
            <w:pPr>
              <w:widowControl w:val="0"/>
              <w:rPr>
                <w:rFonts w:ascii="Arial" w:hAnsi="Arial"/>
                <w:sz w:val="23"/>
              </w:rPr>
            </w:pPr>
          </w:p>
        </w:tc>
      </w:tr>
      <w:tr w:rsidR="00F61AA0" w14:paraId="31103D53"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0"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1"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2" w14:textId="77777777" w:rsidR="00F61AA0" w:rsidRDefault="00F61AA0">
            <w:pPr>
              <w:widowControl w:val="0"/>
              <w:rPr>
                <w:rFonts w:ascii="Arial" w:hAnsi="Arial"/>
                <w:sz w:val="23"/>
              </w:rPr>
            </w:pPr>
          </w:p>
        </w:tc>
      </w:tr>
      <w:tr w:rsidR="00F61AA0" w14:paraId="31103D57"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4"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5"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6" w14:textId="77777777" w:rsidR="00F61AA0" w:rsidRDefault="00F61AA0">
            <w:pPr>
              <w:widowControl w:val="0"/>
              <w:rPr>
                <w:rFonts w:ascii="Arial" w:hAnsi="Arial"/>
                <w:sz w:val="23"/>
              </w:rPr>
            </w:pPr>
          </w:p>
        </w:tc>
      </w:tr>
      <w:tr w:rsidR="00F61AA0" w14:paraId="31103D5B"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8"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9"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A" w14:textId="77777777" w:rsidR="00F61AA0" w:rsidRDefault="00F61AA0">
            <w:pPr>
              <w:widowControl w:val="0"/>
              <w:rPr>
                <w:rFonts w:ascii="Arial" w:hAnsi="Arial"/>
                <w:sz w:val="23"/>
              </w:rPr>
            </w:pPr>
          </w:p>
        </w:tc>
      </w:tr>
      <w:tr w:rsidR="00F61AA0" w14:paraId="31103D5F"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C"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D"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5E" w14:textId="77777777" w:rsidR="00F61AA0" w:rsidRDefault="00F61AA0">
            <w:pPr>
              <w:widowControl w:val="0"/>
              <w:rPr>
                <w:rFonts w:ascii="Arial" w:hAnsi="Arial"/>
                <w:sz w:val="23"/>
              </w:rPr>
            </w:pPr>
          </w:p>
        </w:tc>
      </w:tr>
      <w:tr w:rsidR="00F61AA0" w14:paraId="31103D63"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0"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1"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2" w14:textId="77777777" w:rsidR="00F61AA0" w:rsidRDefault="00F61AA0">
            <w:pPr>
              <w:widowControl w:val="0"/>
              <w:rPr>
                <w:rFonts w:ascii="Arial" w:hAnsi="Arial"/>
                <w:sz w:val="23"/>
              </w:rPr>
            </w:pPr>
          </w:p>
        </w:tc>
      </w:tr>
      <w:tr w:rsidR="00F61AA0" w14:paraId="31103D67"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4"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5"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6" w14:textId="77777777" w:rsidR="00F61AA0" w:rsidRDefault="00F61AA0">
            <w:pPr>
              <w:widowControl w:val="0"/>
              <w:rPr>
                <w:rFonts w:ascii="Arial" w:hAnsi="Arial"/>
                <w:sz w:val="23"/>
              </w:rPr>
            </w:pPr>
          </w:p>
        </w:tc>
      </w:tr>
      <w:tr w:rsidR="00F61AA0" w14:paraId="31103D6B"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8"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9"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A" w14:textId="77777777" w:rsidR="00F61AA0" w:rsidRDefault="00F61AA0">
            <w:pPr>
              <w:widowControl w:val="0"/>
              <w:rPr>
                <w:rFonts w:ascii="Arial" w:hAnsi="Arial"/>
                <w:sz w:val="23"/>
              </w:rPr>
            </w:pPr>
          </w:p>
        </w:tc>
      </w:tr>
      <w:tr w:rsidR="00F61AA0" w14:paraId="31103D6F"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C"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D"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6E" w14:textId="77777777" w:rsidR="00F61AA0" w:rsidRDefault="00F61AA0">
            <w:pPr>
              <w:widowControl w:val="0"/>
              <w:rPr>
                <w:rFonts w:ascii="Arial" w:hAnsi="Arial"/>
                <w:sz w:val="23"/>
              </w:rPr>
            </w:pPr>
          </w:p>
        </w:tc>
      </w:tr>
      <w:tr w:rsidR="00F61AA0" w14:paraId="31103D73"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0"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1"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2" w14:textId="77777777" w:rsidR="00F61AA0" w:rsidRDefault="00F61AA0">
            <w:pPr>
              <w:widowControl w:val="0"/>
              <w:rPr>
                <w:rFonts w:ascii="Arial" w:hAnsi="Arial"/>
                <w:sz w:val="23"/>
              </w:rPr>
            </w:pPr>
          </w:p>
        </w:tc>
      </w:tr>
      <w:tr w:rsidR="00F61AA0" w14:paraId="31103D77"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4"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5"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6" w14:textId="77777777" w:rsidR="00F61AA0" w:rsidRDefault="00F61AA0">
            <w:pPr>
              <w:widowControl w:val="0"/>
              <w:rPr>
                <w:rFonts w:ascii="Arial" w:hAnsi="Arial"/>
                <w:sz w:val="23"/>
              </w:rPr>
            </w:pPr>
          </w:p>
        </w:tc>
      </w:tr>
      <w:tr w:rsidR="00F61AA0" w14:paraId="31103D7B"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8"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9"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A" w14:textId="77777777" w:rsidR="00F61AA0" w:rsidRDefault="00F61AA0">
            <w:pPr>
              <w:widowControl w:val="0"/>
              <w:rPr>
                <w:rFonts w:ascii="Arial" w:hAnsi="Arial"/>
                <w:sz w:val="23"/>
              </w:rPr>
            </w:pPr>
          </w:p>
        </w:tc>
      </w:tr>
      <w:tr w:rsidR="00F61AA0" w14:paraId="31103D7F" w14:textId="77777777">
        <w:trPr>
          <w:cantSplit/>
        </w:trPr>
        <w:tc>
          <w:tcPr>
            <w:tcW w:w="414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C" w14:textId="77777777" w:rsidR="00F61AA0" w:rsidRDefault="00F61AA0">
            <w:pPr>
              <w:widowControl w:val="0"/>
              <w:rPr>
                <w:rFonts w:ascii="Arial" w:hAnsi="Arial"/>
                <w:sz w:val="23"/>
              </w:rPr>
            </w:pPr>
          </w:p>
        </w:tc>
        <w:tc>
          <w:tcPr>
            <w:tcW w:w="315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D" w14:textId="77777777" w:rsidR="00F61AA0" w:rsidRDefault="00F61AA0">
            <w:pPr>
              <w:widowControl w:val="0"/>
              <w:rPr>
                <w:rFonts w:ascii="Arial" w:hAnsi="Arial"/>
                <w:sz w:val="23"/>
              </w:rPr>
            </w:pPr>
          </w:p>
        </w:tc>
        <w:tc>
          <w:tcPr>
            <w:tcW w:w="207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3D7E" w14:textId="77777777" w:rsidR="00F61AA0" w:rsidRDefault="00F61AA0">
            <w:pPr>
              <w:widowControl w:val="0"/>
              <w:rPr>
                <w:rFonts w:ascii="Arial" w:hAnsi="Arial"/>
                <w:sz w:val="23"/>
              </w:rPr>
            </w:pPr>
          </w:p>
        </w:tc>
      </w:tr>
    </w:tbl>
    <w:p w14:paraId="31103D80" w14:textId="77777777" w:rsidR="00F61AA0" w:rsidRDefault="00F61AA0">
      <w:pPr>
        <w:widowControl w:val="0"/>
        <w:rPr>
          <w:rFonts w:ascii="Arial" w:hAnsi="Arial"/>
          <w:sz w:val="23"/>
        </w:rPr>
      </w:pPr>
    </w:p>
    <w:p w14:paraId="31103D81" w14:textId="77777777" w:rsidR="00F61AA0" w:rsidRDefault="007775C5">
      <w:pPr>
        <w:widowControl w:val="0"/>
        <w:rPr>
          <w:rFonts w:ascii="Arial" w:hAnsi="Arial"/>
          <w:sz w:val="23"/>
        </w:rPr>
      </w:pPr>
      <w:r>
        <w:rPr>
          <w:rFonts w:ascii="Arial" w:hAnsi="Arial"/>
          <w:sz w:val="23"/>
        </w:rPr>
        <w:t>Note:  If this form is insufficient to list all information, you may attach additional pages.</w:t>
      </w:r>
    </w:p>
    <w:p w14:paraId="31103D82" w14:textId="77777777" w:rsidR="006154F4" w:rsidRDefault="006154F4">
      <w:pPr>
        <w:widowControl w:val="0"/>
        <w:rPr>
          <w:rFonts w:ascii="Arial" w:hAnsi="Arial"/>
          <w:sz w:val="23"/>
        </w:rPr>
      </w:pPr>
    </w:p>
    <w:sectPr w:rsidR="006154F4" w:rsidSect="00B54875">
      <w:headerReference w:type="even" r:id="rId10"/>
      <w:headerReference w:type="default" r:id="rId11"/>
      <w:footerReference w:type="even" r:id="rId12"/>
      <w:type w:val="continuous"/>
      <w:pgSz w:w="12240" w:h="15840"/>
      <w:pgMar w:top="1296" w:right="1296" w:bottom="1296" w:left="1296" w:header="1440" w:footer="1440" w:gutter="0"/>
      <w:pgBorders w:display="firstPage" w:offsetFrom="page">
        <w:top w:val="double" w:sz="4" w:space="24" w:color="auto"/>
        <w:left w:val="double" w:sz="4" w:space="24" w:color="auto"/>
        <w:bottom w:val="double" w:sz="4" w:space="24" w:color="auto"/>
        <w:right w:val="double" w:sz="4" w:space="24" w:color="auto"/>
      </w:pgBorders>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252A9B" w14:textId="77777777" w:rsidR="001745CF" w:rsidRDefault="001745CF">
      <w:r>
        <w:separator/>
      </w:r>
    </w:p>
  </w:endnote>
  <w:endnote w:type="continuationSeparator" w:id="0">
    <w:p w14:paraId="77530D1D" w14:textId="77777777" w:rsidR="001745CF" w:rsidRDefault="00174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P TypographicSymbols">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03D8F" w14:textId="77777777" w:rsidR="00F61AA0" w:rsidRDefault="00F61AA0">
    <w:pPr>
      <w:widowControl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F69CF8" w14:textId="77777777" w:rsidR="001745CF" w:rsidRDefault="001745CF">
      <w:r>
        <w:separator/>
      </w:r>
    </w:p>
  </w:footnote>
  <w:footnote w:type="continuationSeparator" w:id="0">
    <w:p w14:paraId="37C7DC68" w14:textId="77777777" w:rsidR="001745CF" w:rsidRDefault="00174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03D8D" w14:textId="77777777" w:rsidR="00F61AA0" w:rsidRDefault="00F61AA0">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03D8E" w14:textId="77777777" w:rsidR="00F61AA0" w:rsidRDefault="00F61AA0">
    <w:pP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75408372"/>
    <w:lvl w:ilvl="0">
      <w:start w:val="1"/>
      <w:numFmt w:val="bullet"/>
      <w:lvlText w:val=""/>
      <w:lvlJc w:val="left"/>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lowerRoman"/>
      <w:suff w:val="nothing"/>
      <w:lvlText w:val="%9)"/>
      <w:lvlJc w:val="left"/>
    </w:lvl>
  </w:abstractNum>
  <w:abstractNum w:abstractNumId="1" w15:restartNumberingAfterBreak="0">
    <w:nsid w:val="29EC1003"/>
    <w:multiLevelType w:val="hybridMultilevel"/>
    <w:tmpl w:val="80828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390C41"/>
    <w:multiLevelType w:val="hybridMultilevel"/>
    <w:tmpl w:val="51160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A12196"/>
    <w:multiLevelType w:val="hybridMultilevel"/>
    <w:tmpl w:val="75B65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A05530"/>
    <w:multiLevelType w:val="hybridMultilevel"/>
    <w:tmpl w:val="B3D80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EAF1167"/>
    <w:multiLevelType w:val="hybridMultilevel"/>
    <w:tmpl w:val="AFEEB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BD04F6"/>
    <w:multiLevelType w:val="hybridMultilevel"/>
    <w:tmpl w:val="F2BA9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2"/>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AAB"/>
    <w:rsid w:val="00044EA2"/>
    <w:rsid w:val="00074025"/>
    <w:rsid w:val="000E4D48"/>
    <w:rsid w:val="000F6AB7"/>
    <w:rsid w:val="0011042D"/>
    <w:rsid w:val="00127F78"/>
    <w:rsid w:val="00164AAB"/>
    <w:rsid w:val="001745CF"/>
    <w:rsid w:val="00202A53"/>
    <w:rsid w:val="002A0E3E"/>
    <w:rsid w:val="002F27B9"/>
    <w:rsid w:val="00331507"/>
    <w:rsid w:val="003356F7"/>
    <w:rsid w:val="003C6683"/>
    <w:rsid w:val="0045235F"/>
    <w:rsid w:val="00473D87"/>
    <w:rsid w:val="004C328B"/>
    <w:rsid w:val="00530497"/>
    <w:rsid w:val="00564A4C"/>
    <w:rsid w:val="00577BDA"/>
    <w:rsid w:val="006154F4"/>
    <w:rsid w:val="00633B55"/>
    <w:rsid w:val="006A1428"/>
    <w:rsid w:val="007617D0"/>
    <w:rsid w:val="007775C5"/>
    <w:rsid w:val="007E0BD5"/>
    <w:rsid w:val="008128FF"/>
    <w:rsid w:val="0081339A"/>
    <w:rsid w:val="00871312"/>
    <w:rsid w:val="00894B54"/>
    <w:rsid w:val="00936236"/>
    <w:rsid w:val="00992EBF"/>
    <w:rsid w:val="009A18B0"/>
    <w:rsid w:val="00A254F7"/>
    <w:rsid w:val="00A2558D"/>
    <w:rsid w:val="00A5598A"/>
    <w:rsid w:val="00A76C65"/>
    <w:rsid w:val="00B54875"/>
    <w:rsid w:val="00C0543D"/>
    <w:rsid w:val="00C230F0"/>
    <w:rsid w:val="00C6753B"/>
    <w:rsid w:val="00CA03D9"/>
    <w:rsid w:val="00CB2117"/>
    <w:rsid w:val="00CF607A"/>
    <w:rsid w:val="00DB61C9"/>
    <w:rsid w:val="00DF798E"/>
    <w:rsid w:val="00E15AB9"/>
    <w:rsid w:val="00E71C2C"/>
    <w:rsid w:val="00EE7409"/>
    <w:rsid w:val="00F00662"/>
    <w:rsid w:val="00F61AA0"/>
    <w:rsid w:val="00F62959"/>
    <w:rsid w:val="00F71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103B35"/>
  <w15:docId w15:val="{48814A3B-1D9C-4C97-89A3-7DDCD85D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1C2C"/>
    <w:rPr>
      <w:rFonts w:ascii="Tahoma" w:hAnsi="Tahoma" w:cs="Tahoma"/>
      <w:sz w:val="16"/>
      <w:szCs w:val="16"/>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character" w:customStyle="1" w:styleId="BalloonTextChar">
    <w:name w:val="Balloon Text Char"/>
    <w:basedOn w:val="DefaultParagraphFont"/>
    <w:link w:val="BalloonText"/>
    <w:uiPriority w:val="99"/>
    <w:semiHidden/>
    <w:rsid w:val="00E71C2C"/>
    <w:rPr>
      <w:rFonts w:ascii="Tahoma" w:hAnsi="Tahoma" w:cs="Tahoma"/>
      <w:sz w:val="16"/>
      <w:szCs w:val="16"/>
    </w:rPr>
  </w:style>
  <w:style w:type="paragraph" w:styleId="Header">
    <w:name w:val="header"/>
    <w:basedOn w:val="Normal"/>
    <w:link w:val="HeaderChar"/>
    <w:uiPriority w:val="99"/>
    <w:unhideWhenUsed/>
    <w:rsid w:val="00530497"/>
    <w:pPr>
      <w:tabs>
        <w:tab w:val="center" w:pos="4680"/>
        <w:tab w:val="right" w:pos="9360"/>
      </w:tabs>
    </w:pPr>
  </w:style>
  <w:style w:type="character" w:customStyle="1" w:styleId="HeaderChar">
    <w:name w:val="Header Char"/>
    <w:basedOn w:val="DefaultParagraphFont"/>
    <w:link w:val="Header"/>
    <w:uiPriority w:val="99"/>
    <w:rsid w:val="00530497"/>
    <w:rPr>
      <w:sz w:val="24"/>
    </w:rPr>
  </w:style>
  <w:style w:type="paragraph" w:styleId="Footer">
    <w:name w:val="footer"/>
    <w:basedOn w:val="Normal"/>
    <w:link w:val="FooterChar"/>
    <w:uiPriority w:val="99"/>
    <w:unhideWhenUsed/>
    <w:rsid w:val="00530497"/>
    <w:pPr>
      <w:tabs>
        <w:tab w:val="center" w:pos="4680"/>
        <w:tab w:val="right" w:pos="9360"/>
      </w:tabs>
    </w:pPr>
  </w:style>
  <w:style w:type="character" w:customStyle="1" w:styleId="FooterChar">
    <w:name w:val="Footer Char"/>
    <w:basedOn w:val="DefaultParagraphFont"/>
    <w:link w:val="Footer"/>
    <w:uiPriority w:val="99"/>
    <w:rsid w:val="00530497"/>
    <w:rPr>
      <w:sz w:val="24"/>
    </w:rPr>
  </w:style>
  <w:style w:type="paragraph" w:styleId="ListParagraph">
    <w:name w:val="List Paragraph"/>
    <w:basedOn w:val="Normal"/>
    <w:uiPriority w:val="34"/>
    <w:qFormat/>
    <w:rsid w:val="00530497"/>
    <w:pPr>
      <w:ind w:left="720"/>
      <w:contextualSpacing/>
    </w:pPr>
  </w:style>
  <w:style w:type="character" w:styleId="Hyperlink">
    <w:name w:val="Hyperlink"/>
    <w:basedOn w:val="DefaultParagraphFont"/>
    <w:uiPriority w:val="99"/>
    <w:unhideWhenUsed/>
    <w:rsid w:val="00EE7409"/>
    <w:rPr>
      <w:color w:val="0000FF" w:themeColor="hyperlink"/>
      <w:u w:val="single"/>
    </w:rPr>
  </w:style>
  <w:style w:type="character" w:styleId="UnresolvedMention">
    <w:name w:val="Unresolved Mention"/>
    <w:basedOn w:val="DefaultParagraphFont"/>
    <w:uiPriority w:val="99"/>
    <w:semiHidden/>
    <w:unhideWhenUsed/>
    <w:rsid w:val="00761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c-ala.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7E392-B046-4C1A-B36C-A7A7E66E2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16</Pages>
  <Words>4910</Words>
  <Characters>27989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Miranda Phelps</dc:creator>
  <cp:lastModifiedBy>Ruth Skinner</cp:lastModifiedBy>
  <cp:revision>30</cp:revision>
  <cp:lastPrinted>2015-11-13T20:54:00Z</cp:lastPrinted>
  <dcterms:created xsi:type="dcterms:W3CDTF">2015-08-18T20:02:00Z</dcterms:created>
  <dcterms:modified xsi:type="dcterms:W3CDTF">2020-03-06T19:12:00Z</dcterms:modified>
</cp:coreProperties>
</file>